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79E" w:rsidRDefault="0054079E" w:rsidP="003E4FA1">
      <w:pPr>
        <w:spacing w:after="0" w:line="360" w:lineRule="auto"/>
        <w:jc w:val="center"/>
        <w:rPr>
          <w:rFonts w:ascii="Arial" w:hAnsi="Arial" w:cs="Arial"/>
          <w:b/>
          <w:sz w:val="24"/>
          <w:szCs w:val="24"/>
        </w:rPr>
      </w:pPr>
    </w:p>
    <w:p w:rsidR="002B1BB7" w:rsidRDefault="002B1BB7" w:rsidP="003E4FA1">
      <w:pPr>
        <w:spacing w:after="0" w:line="360" w:lineRule="auto"/>
        <w:jc w:val="center"/>
        <w:rPr>
          <w:rFonts w:ascii="Arial" w:hAnsi="Arial" w:cs="Arial"/>
          <w:b/>
          <w:sz w:val="24"/>
          <w:szCs w:val="24"/>
        </w:rPr>
      </w:pPr>
      <w:r w:rsidRPr="003E4FA1">
        <w:rPr>
          <w:rFonts w:ascii="Arial" w:hAnsi="Arial" w:cs="Arial"/>
          <w:b/>
          <w:sz w:val="24"/>
          <w:szCs w:val="24"/>
        </w:rPr>
        <w:t>El territorio de los partidos</w:t>
      </w:r>
    </w:p>
    <w:p w:rsidR="00B14B9D" w:rsidRPr="003E4FA1" w:rsidRDefault="00B14B9D" w:rsidP="003E4FA1">
      <w:pPr>
        <w:spacing w:after="0" w:line="360" w:lineRule="auto"/>
        <w:jc w:val="center"/>
        <w:rPr>
          <w:rFonts w:ascii="Arial" w:hAnsi="Arial" w:cs="Arial"/>
          <w:b/>
          <w:sz w:val="24"/>
          <w:szCs w:val="24"/>
        </w:rPr>
      </w:pPr>
    </w:p>
    <w:p w:rsidR="00F2464E" w:rsidRDefault="002B1BB7" w:rsidP="003E4FA1">
      <w:pPr>
        <w:spacing w:after="0" w:line="360" w:lineRule="auto"/>
        <w:jc w:val="both"/>
        <w:rPr>
          <w:rFonts w:ascii="Arial" w:hAnsi="Arial" w:cs="Arial"/>
          <w:sz w:val="24"/>
          <w:szCs w:val="24"/>
        </w:rPr>
      </w:pPr>
      <w:r w:rsidRPr="003E4FA1">
        <w:rPr>
          <w:rFonts w:ascii="Arial" w:hAnsi="Arial" w:cs="Arial"/>
          <w:sz w:val="24"/>
          <w:szCs w:val="24"/>
        </w:rPr>
        <w:t>Tras la elección Presidencial</w:t>
      </w:r>
      <w:r w:rsidR="00E13A7F">
        <w:rPr>
          <w:rFonts w:ascii="Arial" w:hAnsi="Arial" w:cs="Arial"/>
          <w:sz w:val="24"/>
          <w:szCs w:val="24"/>
        </w:rPr>
        <w:t xml:space="preserve"> de 2012</w:t>
      </w:r>
      <w:r w:rsidRPr="003E4FA1">
        <w:rPr>
          <w:rFonts w:ascii="Arial" w:hAnsi="Arial" w:cs="Arial"/>
          <w:sz w:val="24"/>
          <w:szCs w:val="24"/>
        </w:rPr>
        <w:t xml:space="preserve">, es pertinente hacer un recuento </w:t>
      </w:r>
      <w:r w:rsidR="00263F5F">
        <w:rPr>
          <w:rFonts w:ascii="Arial" w:hAnsi="Arial" w:cs="Arial"/>
          <w:sz w:val="24"/>
          <w:szCs w:val="24"/>
        </w:rPr>
        <w:t xml:space="preserve">territorial </w:t>
      </w:r>
      <w:r w:rsidRPr="003E4FA1">
        <w:rPr>
          <w:rFonts w:ascii="Arial" w:hAnsi="Arial" w:cs="Arial"/>
          <w:sz w:val="24"/>
          <w:szCs w:val="24"/>
        </w:rPr>
        <w:t xml:space="preserve">que nos permita identificar </w:t>
      </w:r>
      <w:r w:rsidR="003E4FA1" w:rsidRPr="003E4FA1">
        <w:rPr>
          <w:rFonts w:ascii="Arial" w:hAnsi="Arial" w:cs="Arial"/>
          <w:sz w:val="24"/>
          <w:szCs w:val="24"/>
        </w:rPr>
        <w:t xml:space="preserve">los saldos electorales de los tres partidos mayores, PAN, PRI y PRD. </w:t>
      </w:r>
      <w:r w:rsidRPr="003E4FA1">
        <w:rPr>
          <w:rFonts w:ascii="Arial" w:hAnsi="Arial" w:cs="Arial"/>
          <w:sz w:val="24"/>
          <w:szCs w:val="24"/>
        </w:rPr>
        <w:t>En principio para pensar cuáles son sus desafíos a vencer y sus fortalezas en</w:t>
      </w:r>
      <w:r w:rsidR="003E4FA1" w:rsidRPr="003E4FA1">
        <w:rPr>
          <w:rFonts w:ascii="Arial" w:hAnsi="Arial" w:cs="Arial"/>
          <w:sz w:val="24"/>
          <w:szCs w:val="24"/>
        </w:rPr>
        <w:t xml:space="preserve"> los próximos años y </w:t>
      </w:r>
      <w:r w:rsidRPr="003E4FA1">
        <w:rPr>
          <w:rFonts w:ascii="Arial" w:hAnsi="Arial" w:cs="Arial"/>
          <w:sz w:val="24"/>
          <w:szCs w:val="24"/>
        </w:rPr>
        <w:t xml:space="preserve">finalmente para reflexionar y generar hipótesis </w:t>
      </w:r>
      <w:r w:rsidR="003E4FA1" w:rsidRPr="003E4FA1">
        <w:rPr>
          <w:rFonts w:ascii="Arial" w:hAnsi="Arial" w:cs="Arial"/>
          <w:sz w:val="24"/>
          <w:szCs w:val="24"/>
        </w:rPr>
        <w:t>que</w:t>
      </w:r>
      <w:r w:rsidRPr="003E4FA1">
        <w:rPr>
          <w:rFonts w:ascii="Arial" w:hAnsi="Arial" w:cs="Arial"/>
          <w:sz w:val="24"/>
          <w:szCs w:val="24"/>
        </w:rPr>
        <w:t xml:space="preserve"> nos permitan entender </w:t>
      </w:r>
      <w:r w:rsidR="003E4FA1" w:rsidRPr="003E4FA1">
        <w:rPr>
          <w:rFonts w:ascii="Arial" w:hAnsi="Arial" w:cs="Arial"/>
          <w:sz w:val="24"/>
          <w:szCs w:val="24"/>
        </w:rPr>
        <w:t xml:space="preserve">el retorno del PRI. </w:t>
      </w:r>
    </w:p>
    <w:p w:rsidR="003E4FA1" w:rsidRPr="003E4FA1" w:rsidRDefault="003E4FA1" w:rsidP="003E4FA1">
      <w:pPr>
        <w:spacing w:after="0" w:line="360" w:lineRule="auto"/>
        <w:jc w:val="both"/>
        <w:rPr>
          <w:rFonts w:ascii="Arial" w:hAnsi="Arial" w:cs="Arial"/>
          <w:sz w:val="24"/>
          <w:szCs w:val="24"/>
        </w:rPr>
      </w:pPr>
    </w:p>
    <w:p w:rsidR="003E4FA1" w:rsidRDefault="003E4FA1" w:rsidP="003E4FA1">
      <w:pPr>
        <w:spacing w:after="0" w:line="360" w:lineRule="auto"/>
        <w:jc w:val="both"/>
        <w:rPr>
          <w:rFonts w:ascii="Arial" w:hAnsi="Arial" w:cs="Arial"/>
          <w:sz w:val="24"/>
          <w:szCs w:val="24"/>
        </w:rPr>
      </w:pPr>
      <w:r w:rsidRPr="003E4FA1">
        <w:rPr>
          <w:rFonts w:ascii="Arial" w:hAnsi="Arial" w:cs="Arial"/>
          <w:sz w:val="24"/>
          <w:szCs w:val="24"/>
        </w:rPr>
        <w:t xml:space="preserve">Lo que aquí presento es un análisis exploratorio del desempeño territorial del PRI, PAN y PRD. Para ello hago uso de algunos datos descriptivos de sus estrategias de acción en tierra. Todo el material forma parte de una acotada investigación que lleva por </w:t>
      </w:r>
      <w:proofErr w:type="spellStart"/>
      <w:r w:rsidRPr="003E4FA1">
        <w:rPr>
          <w:rFonts w:ascii="Arial" w:hAnsi="Arial" w:cs="Arial"/>
          <w:sz w:val="24"/>
          <w:szCs w:val="24"/>
        </w:rPr>
        <w:t>titulo</w:t>
      </w:r>
      <w:proofErr w:type="spellEnd"/>
      <w:r w:rsidRPr="003E4FA1">
        <w:rPr>
          <w:rFonts w:ascii="Arial" w:hAnsi="Arial" w:cs="Arial"/>
          <w:sz w:val="24"/>
          <w:szCs w:val="24"/>
        </w:rPr>
        <w:t xml:space="preserve">: </w:t>
      </w:r>
      <w:r w:rsidRPr="003E4FA1">
        <w:rPr>
          <w:rFonts w:ascii="Arial" w:hAnsi="Arial" w:cs="Arial"/>
          <w:i/>
          <w:sz w:val="24"/>
          <w:szCs w:val="24"/>
        </w:rPr>
        <w:t>La implantación territorial de los partidos políticos en México. Un análisis después de la alternancia</w:t>
      </w:r>
      <w:r w:rsidRPr="003E4FA1">
        <w:rPr>
          <w:rFonts w:ascii="Arial" w:hAnsi="Arial" w:cs="Arial"/>
          <w:sz w:val="24"/>
          <w:szCs w:val="24"/>
        </w:rPr>
        <w:t>, misma que desarrollo como estudiante de doctorado en Ciencias Sociales y Humanidades en la UAM-</w:t>
      </w:r>
      <w:proofErr w:type="spellStart"/>
      <w:r w:rsidRPr="003E4FA1">
        <w:rPr>
          <w:rFonts w:ascii="Arial" w:hAnsi="Arial" w:cs="Arial"/>
          <w:sz w:val="24"/>
          <w:szCs w:val="24"/>
        </w:rPr>
        <w:t>Cuajimalpa</w:t>
      </w:r>
      <w:proofErr w:type="spellEnd"/>
      <w:r w:rsidRPr="003E4FA1">
        <w:rPr>
          <w:rFonts w:ascii="Arial" w:hAnsi="Arial" w:cs="Arial"/>
          <w:sz w:val="24"/>
          <w:szCs w:val="24"/>
        </w:rPr>
        <w:t>.</w:t>
      </w:r>
    </w:p>
    <w:p w:rsidR="003E4FA1" w:rsidRPr="003E4FA1" w:rsidRDefault="003E4FA1" w:rsidP="003E4FA1">
      <w:pPr>
        <w:spacing w:after="0" w:line="360" w:lineRule="auto"/>
        <w:jc w:val="both"/>
        <w:rPr>
          <w:rFonts w:ascii="Arial" w:hAnsi="Arial" w:cs="Arial"/>
          <w:sz w:val="24"/>
          <w:szCs w:val="24"/>
        </w:rPr>
      </w:pPr>
    </w:p>
    <w:p w:rsidR="003E4FA1" w:rsidRPr="003E4FA1" w:rsidRDefault="003E4FA1" w:rsidP="003E4FA1">
      <w:pPr>
        <w:spacing w:after="0" w:line="360" w:lineRule="auto"/>
        <w:jc w:val="both"/>
        <w:rPr>
          <w:rFonts w:ascii="Arial" w:hAnsi="Arial" w:cs="Arial"/>
          <w:sz w:val="24"/>
          <w:szCs w:val="24"/>
        </w:rPr>
      </w:pPr>
      <w:r w:rsidRPr="003E4FA1">
        <w:rPr>
          <w:rFonts w:ascii="Arial" w:hAnsi="Arial" w:cs="Arial"/>
          <w:sz w:val="24"/>
          <w:szCs w:val="24"/>
        </w:rPr>
        <w:t>En este trabajo abro una línea de discusión problematizando el hecho de que el desempeño electoral de los partidos políticos, por lo menos el de los tres mayores que analizo en mi investigación, deriva también del trabajo que realizan a ras de suelo que no sólo se limita a organiza y llenar mítines y que, puede ser tan o más importante que el trabajo que se hace en los medios de comunicación y en las redes virtuales que además, recordemos</w:t>
      </w:r>
      <w:r w:rsidR="00927323">
        <w:rPr>
          <w:rFonts w:ascii="Arial" w:hAnsi="Arial" w:cs="Arial"/>
          <w:sz w:val="24"/>
          <w:szCs w:val="24"/>
        </w:rPr>
        <w:t>,</w:t>
      </w:r>
      <w:r w:rsidRPr="003E4FA1">
        <w:rPr>
          <w:rFonts w:ascii="Arial" w:hAnsi="Arial" w:cs="Arial"/>
          <w:sz w:val="24"/>
          <w:szCs w:val="24"/>
        </w:rPr>
        <w:t xml:space="preserve"> es coyuntural.  </w:t>
      </w:r>
    </w:p>
    <w:sectPr w:rsidR="003E4FA1" w:rsidRPr="003E4FA1" w:rsidSect="0054079E">
      <w:headerReference w:type="default" r:id="rId6"/>
      <w:pgSz w:w="12240" w:h="15840"/>
      <w:pgMar w:top="186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4E1" w:rsidRDefault="008454E1" w:rsidP="0054079E">
      <w:pPr>
        <w:spacing w:after="0" w:line="240" w:lineRule="auto"/>
      </w:pPr>
      <w:r>
        <w:separator/>
      </w:r>
    </w:p>
  </w:endnote>
  <w:endnote w:type="continuationSeparator" w:id="0">
    <w:p w:rsidR="008454E1" w:rsidRDefault="008454E1" w:rsidP="005407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4E1" w:rsidRDefault="008454E1" w:rsidP="0054079E">
      <w:pPr>
        <w:spacing w:after="0" w:line="240" w:lineRule="auto"/>
      </w:pPr>
      <w:r>
        <w:separator/>
      </w:r>
    </w:p>
  </w:footnote>
  <w:footnote w:type="continuationSeparator" w:id="0">
    <w:p w:rsidR="008454E1" w:rsidRDefault="008454E1" w:rsidP="005407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79E" w:rsidRDefault="0054079E">
    <w:pPr>
      <w:pStyle w:val="Encabezado"/>
    </w:pPr>
    <w:r>
      <w:t>Rita G. Balderas Zavala</w:t>
    </w:r>
  </w:p>
  <w:p w:rsidR="0054079E" w:rsidRDefault="0054079E">
    <w:pPr>
      <w:pStyle w:val="Encabezado"/>
    </w:pPr>
    <w:proofErr w:type="spellStart"/>
    <w:r>
      <w:t>Doctorante</w:t>
    </w:r>
    <w:proofErr w:type="spellEnd"/>
    <w:r>
      <w:t xml:space="preserve"> en Ciencias Sociales y Humanidades</w:t>
    </w:r>
  </w:p>
  <w:p w:rsidR="0054079E" w:rsidRDefault="0054079E">
    <w:pPr>
      <w:pStyle w:val="Encabezado"/>
    </w:pPr>
    <w:r>
      <w:t>UAM-</w:t>
    </w:r>
    <w:proofErr w:type="spellStart"/>
    <w:r>
      <w:t>Cuajimalpa</w:t>
    </w:r>
    <w:proofErr w:type="spellEnd"/>
  </w:p>
  <w:p w:rsidR="0054079E" w:rsidRDefault="0054079E">
    <w:pPr>
      <w:pStyle w:val="Encabezado"/>
    </w:pPr>
    <w:r>
      <w:t>rita.balderas@hotmail.com</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2B1BB7"/>
    <w:rsid w:val="00185DE2"/>
    <w:rsid w:val="00263F5F"/>
    <w:rsid w:val="002B1BB7"/>
    <w:rsid w:val="003E4FA1"/>
    <w:rsid w:val="0054079E"/>
    <w:rsid w:val="0056130E"/>
    <w:rsid w:val="008454E1"/>
    <w:rsid w:val="00927323"/>
    <w:rsid w:val="00B14B9D"/>
    <w:rsid w:val="00C95BBF"/>
    <w:rsid w:val="00CD0265"/>
    <w:rsid w:val="00E13A7F"/>
    <w:rsid w:val="00F22664"/>
    <w:rsid w:val="00F2464E"/>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64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5407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54079E"/>
  </w:style>
  <w:style w:type="paragraph" w:styleId="Piedepgina">
    <w:name w:val="footer"/>
    <w:basedOn w:val="Normal"/>
    <w:link w:val="PiedepginaCar"/>
    <w:uiPriority w:val="99"/>
    <w:semiHidden/>
    <w:unhideWhenUsed/>
    <w:rsid w:val="005407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54079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206</Words>
  <Characters>1137</Characters>
  <Application>Microsoft Office Word</Application>
  <DocSecurity>0</DocSecurity>
  <Lines>9</Lines>
  <Paragraphs>2</Paragraphs>
  <ScaleCrop>false</ScaleCrop>
  <Company>Microsoft</Company>
  <LinksUpToDate>false</LinksUpToDate>
  <CharactersWithSpaces>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rita</cp:lastModifiedBy>
  <cp:revision>10</cp:revision>
  <dcterms:created xsi:type="dcterms:W3CDTF">2012-07-08T15:33:00Z</dcterms:created>
  <dcterms:modified xsi:type="dcterms:W3CDTF">2012-07-08T15:48:00Z</dcterms:modified>
</cp:coreProperties>
</file>