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AA0" w:rsidRPr="006D7D95" w:rsidRDefault="006E7AA0" w:rsidP="00535CF7">
      <w:pPr>
        <w:jc w:val="center"/>
        <w:rPr>
          <w:b/>
          <w:sz w:val="28"/>
          <w:szCs w:val="28"/>
        </w:rPr>
      </w:pPr>
      <w:r w:rsidRPr="006D7D95">
        <w:rPr>
          <w:b/>
          <w:sz w:val="28"/>
          <w:szCs w:val="28"/>
        </w:rPr>
        <w:t>XXIII CONGRESO NACIONAL DE ESTUDIOS ELECTORALES</w:t>
      </w:r>
    </w:p>
    <w:p w:rsidR="006E7AA0" w:rsidRPr="006D7D95" w:rsidRDefault="006E7AA0" w:rsidP="006E7AA0">
      <w:pPr>
        <w:spacing w:after="0" w:line="240" w:lineRule="auto"/>
        <w:jc w:val="center"/>
        <w:rPr>
          <w:b/>
        </w:rPr>
      </w:pPr>
      <w:r w:rsidRPr="006D7D95">
        <w:rPr>
          <w:b/>
        </w:rPr>
        <w:t>PARTIDOS Y ELECCIONES EN LA DISPUTA NACIONAL</w:t>
      </w:r>
    </w:p>
    <w:p w:rsidR="006E7AA0" w:rsidRDefault="006E7AA0" w:rsidP="006E7AA0">
      <w:pPr>
        <w:spacing w:after="0"/>
      </w:pPr>
    </w:p>
    <w:p w:rsidR="006E7AA0" w:rsidRDefault="006E7AA0" w:rsidP="006E7AA0">
      <w:pPr>
        <w:spacing w:after="0"/>
      </w:pPr>
    </w:p>
    <w:p w:rsidR="00906C70" w:rsidRPr="00906C70" w:rsidRDefault="006E7AA0" w:rsidP="00906C70">
      <w:pPr>
        <w:pStyle w:val="Default"/>
        <w:rPr>
          <w:rFonts w:ascii="Verdana" w:hAnsi="Verdana"/>
          <w:b/>
        </w:rPr>
      </w:pPr>
      <w:r w:rsidRPr="00906C70">
        <w:rPr>
          <w:rFonts w:ascii="Verdana" w:hAnsi="Verdana"/>
          <w:b/>
          <w:spacing w:val="20"/>
        </w:rPr>
        <w:t xml:space="preserve">Tema: </w:t>
      </w:r>
      <w:r w:rsidR="00906C70" w:rsidRPr="00906C70">
        <w:rPr>
          <w:rFonts w:ascii="Verdana" w:hAnsi="Verdana"/>
          <w:b/>
          <w:spacing w:val="20"/>
        </w:rPr>
        <w:t xml:space="preserve">VIII </w:t>
      </w:r>
      <w:r w:rsidR="00906C70" w:rsidRPr="00906C70">
        <w:rPr>
          <w:rFonts w:ascii="Verdana" w:hAnsi="Verdana"/>
          <w:b/>
        </w:rPr>
        <w:t xml:space="preserve">La elección del ejecutivo federal en los estados </w:t>
      </w:r>
    </w:p>
    <w:p w:rsidR="00906C70" w:rsidRPr="00906C70" w:rsidRDefault="00906C70" w:rsidP="006E7AA0">
      <w:pPr>
        <w:pStyle w:val="Default"/>
        <w:rPr>
          <w:rFonts w:ascii="Verdana" w:hAnsi="Verdana"/>
          <w:b/>
          <w:spacing w:val="20"/>
        </w:rPr>
      </w:pPr>
    </w:p>
    <w:p w:rsidR="006E7AA0" w:rsidRPr="00906C70" w:rsidRDefault="006E7AA0" w:rsidP="00906C70">
      <w:pPr>
        <w:pStyle w:val="Default"/>
        <w:rPr>
          <w:rFonts w:ascii="Verdana" w:hAnsi="Verdana"/>
          <w:b/>
          <w:spacing w:val="20"/>
        </w:rPr>
      </w:pPr>
      <w:r w:rsidRPr="00906C70">
        <w:rPr>
          <w:rFonts w:ascii="Verdana" w:hAnsi="Verdana"/>
          <w:b/>
          <w:spacing w:val="20"/>
        </w:rPr>
        <w:t xml:space="preserve">Coordinador: </w:t>
      </w:r>
      <w:r w:rsidR="00906C70" w:rsidRPr="00906C70">
        <w:rPr>
          <w:rFonts w:ascii="Verdana" w:hAnsi="Verdana"/>
          <w:b/>
        </w:rPr>
        <w:t>René Valdiviezo Sandoval</w:t>
      </w:r>
      <w:r w:rsidR="00906C70">
        <w:rPr>
          <w:rFonts w:ascii="Verdana" w:hAnsi="Verdana"/>
          <w:b/>
        </w:rPr>
        <w:t xml:space="preserve"> y </w:t>
      </w:r>
      <w:r w:rsidR="00906C70" w:rsidRPr="00906C70">
        <w:rPr>
          <w:rFonts w:ascii="Verdana" w:hAnsi="Verdana"/>
          <w:b/>
        </w:rPr>
        <w:t xml:space="preserve">Angélica Cazarín Martínez </w:t>
      </w:r>
    </w:p>
    <w:p w:rsidR="006E7AA0" w:rsidRPr="000D0AB1" w:rsidRDefault="006E7AA0" w:rsidP="006E7AA0">
      <w:pPr>
        <w:pStyle w:val="Default"/>
        <w:rPr>
          <w:rFonts w:ascii="Trebuchet MS" w:hAnsi="Trebuchet MS"/>
          <w:b/>
          <w:spacing w:val="20"/>
          <w:sz w:val="22"/>
          <w:szCs w:val="22"/>
        </w:rPr>
      </w:pPr>
    </w:p>
    <w:p w:rsidR="006E7AA0" w:rsidRPr="000D0AB1" w:rsidRDefault="006E7AA0" w:rsidP="006E7AA0">
      <w:pPr>
        <w:pStyle w:val="Default"/>
        <w:rPr>
          <w:rFonts w:ascii="Trebuchet MS" w:hAnsi="Trebuchet MS"/>
          <w:b/>
          <w:spacing w:val="20"/>
          <w:sz w:val="22"/>
          <w:szCs w:val="22"/>
        </w:rPr>
      </w:pPr>
      <w:r w:rsidRPr="000D0AB1">
        <w:rPr>
          <w:rFonts w:ascii="Trebuchet MS" w:hAnsi="Trebuchet MS"/>
          <w:b/>
          <w:spacing w:val="20"/>
          <w:sz w:val="22"/>
          <w:szCs w:val="22"/>
        </w:rPr>
        <w:t xml:space="preserve">Título: </w:t>
      </w:r>
      <w:r>
        <w:rPr>
          <w:rFonts w:ascii="Trebuchet MS" w:hAnsi="Trebuchet MS"/>
          <w:b/>
          <w:spacing w:val="20"/>
          <w:sz w:val="22"/>
          <w:szCs w:val="22"/>
        </w:rPr>
        <w:t xml:space="preserve">Competitividad electoral con geometría </w:t>
      </w:r>
      <w:r w:rsidR="00535CF7">
        <w:rPr>
          <w:rFonts w:ascii="Trebuchet MS" w:hAnsi="Trebuchet MS"/>
          <w:b/>
          <w:spacing w:val="20"/>
          <w:sz w:val="22"/>
          <w:szCs w:val="22"/>
        </w:rPr>
        <w:t>analítica</w:t>
      </w:r>
      <w:r w:rsidR="00B7503B">
        <w:rPr>
          <w:rFonts w:ascii="Trebuchet MS" w:hAnsi="Trebuchet MS"/>
          <w:b/>
          <w:spacing w:val="20"/>
          <w:sz w:val="22"/>
          <w:szCs w:val="22"/>
        </w:rPr>
        <w:t>.</w:t>
      </w:r>
    </w:p>
    <w:p w:rsidR="006E7AA0" w:rsidRPr="006E7AA0" w:rsidRDefault="006E7AA0" w:rsidP="006E7AA0">
      <w:pPr>
        <w:jc w:val="both"/>
        <w:rPr>
          <w:rFonts w:ascii="Trebuchet MS" w:hAnsi="Trebuchet MS"/>
          <w:b/>
          <w:spacing w:val="20"/>
        </w:rPr>
      </w:pPr>
      <w:r w:rsidRPr="000D0AB1">
        <w:rPr>
          <w:rFonts w:ascii="Trebuchet MS" w:hAnsi="Trebuchet MS"/>
          <w:b/>
          <w:spacing w:val="20"/>
        </w:rPr>
        <w:t>Autor</w:t>
      </w:r>
      <w:r>
        <w:rPr>
          <w:rFonts w:ascii="Trebuchet MS" w:hAnsi="Trebuchet MS"/>
          <w:b/>
          <w:spacing w:val="20"/>
        </w:rPr>
        <w:t>es</w:t>
      </w:r>
      <w:r w:rsidRPr="000D0AB1">
        <w:rPr>
          <w:rFonts w:ascii="Trebuchet MS" w:hAnsi="Trebuchet MS"/>
          <w:b/>
          <w:spacing w:val="20"/>
        </w:rPr>
        <w:t xml:space="preserve">: </w:t>
      </w:r>
      <w:r>
        <w:rPr>
          <w:rFonts w:ascii="Trebuchet MS" w:hAnsi="Trebuchet MS"/>
          <w:b/>
          <w:spacing w:val="20"/>
        </w:rPr>
        <w:t xml:space="preserve">Javier Meléndez Hernández y </w:t>
      </w:r>
      <w:r w:rsidRPr="000D0AB1">
        <w:rPr>
          <w:rFonts w:ascii="Trebuchet MS" w:hAnsi="Trebuchet MS"/>
          <w:b/>
          <w:spacing w:val="20"/>
        </w:rPr>
        <w:t>David Padilla Macayo</w:t>
      </w:r>
      <w:r w:rsidR="00B7503B">
        <w:rPr>
          <w:rFonts w:ascii="Trebuchet MS" w:hAnsi="Trebuchet MS"/>
          <w:b/>
          <w:spacing w:val="20"/>
        </w:rPr>
        <w:t>.</w:t>
      </w:r>
    </w:p>
    <w:p w:rsidR="006E7AA0" w:rsidRDefault="006E7AA0" w:rsidP="003C1B68">
      <w:pPr>
        <w:jc w:val="both"/>
        <w:rPr>
          <w:rFonts w:ascii="Arial" w:hAnsi="Arial" w:cs="Arial"/>
          <w:b/>
          <w:noProof/>
          <w:sz w:val="24"/>
          <w:szCs w:val="24"/>
          <w:lang w:eastAsia="es-MX"/>
        </w:rPr>
      </w:pPr>
    </w:p>
    <w:p w:rsidR="00AC568D" w:rsidRPr="00312F9D" w:rsidRDefault="00DE7487" w:rsidP="003C1B68">
      <w:pPr>
        <w:jc w:val="both"/>
        <w:rPr>
          <w:rFonts w:ascii="Arial" w:hAnsi="Arial" w:cs="Arial"/>
          <w:sz w:val="24"/>
          <w:szCs w:val="24"/>
          <w:lang w:val="es-ES"/>
        </w:rPr>
      </w:pPr>
      <w:r w:rsidRPr="00DE7487">
        <w:rPr>
          <w:rFonts w:ascii="Arial" w:hAnsi="Arial" w:cs="Arial"/>
          <w:b/>
          <w:noProof/>
          <w:sz w:val="24"/>
          <w:szCs w:val="24"/>
          <w:lang w:eastAsia="es-MX"/>
        </w:rPr>
        <w:t>Objetivo</w:t>
      </w:r>
      <w:r>
        <w:rPr>
          <w:rFonts w:ascii="Arial" w:hAnsi="Arial" w:cs="Arial"/>
          <w:noProof/>
          <w:sz w:val="24"/>
          <w:szCs w:val="24"/>
          <w:lang w:eastAsia="es-MX"/>
        </w:rPr>
        <w:t xml:space="preserve">: </w:t>
      </w:r>
      <w:r w:rsidRPr="00312F9D">
        <w:rPr>
          <w:rFonts w:ascii="Arial" w:hAnsi="Arial" w:cs="Arial"/>
          <w:sz w:val="24"/>
          <w:szCs w:val="24"/>
          <w:lang w:val="es-ES"/>
        </w:rPr>
        <w:t>explicara la competitividad electoral de tres partidos políticos  en una grafica</w:t>
      </w:r>
      <w:r>
        <w:rPr>
          <w:rFonts w:ascii="Arial" w:hAnsi="Arial" w:cs="Arial"/>
          <w:sz w:val="24"/>
          <w:szCs w:val="24"/>
          <w:lang w:val="es-ES"/>
        </w:rPr>
        <w:t>, esta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será visualmente a través de un triangulo equilátero</w:t>
      </w:r>
      <w:r>
        <w:rPr>
          <w:rFonts w:ascii="Arial" w:hAnsi="Arial" w:cs="Arial"/>
          <w:sz w:val="24"/>
          <w:szCs w:val="24"/>
          <w:lang w:val="es-ES"/>
        </w:rPr>
        <w:t>,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en donde cada </w:t>
      </w:r>
      <w:r>
        <w:rPr>
          <w:rFonts w:ascii="Arial" w:hAnsi="Arial" w:cs="Arial"/>
          <w:sz w:val="24"/>
          <w:szCs w:val="24"/>
          <w:lang w:val="es-ES"/>
        </w:rPr>
        <w:t>línea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representara a un part</w:t>
      </w:r>
      <w:r>
        <w:rPr>
          <w:rFonts w:ascii="Arial" w:hAnsi="Arial" w:cs="Arial"/>
          <w:sz w:val="24"/>
          <w:szCs w:val="24"/>
          <w:lang w:val="es-ES"/>
        </w:rPr>
        <w:t>i</w:t>
      </w:r>
      <w:r w:rsidRPr="00312F9D">
        <w:rPr>
          <w:rFonts w:ascii="Arial" w:hAnsi="Arial" w:cs="Arial"/>
          <w:sz w:val="24"/>
          <w:szCs w:val="24"/>
          <w:lang w:val="es-ES"/>
        </w:rPr>
        <w:t>do político</w:t>
      </w:r>
      <w:r>
        <w:rPr>
          <w:rFonts w:ascii="Arial" w:hAnsi="Arial" w:cs="Arial"/>
          <w:sz w:val="24"/>
          <w:szCs w:val="24"/>
          <w:lang w:val="es-ES"/>
        </w:rPr>
        <w:t>.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A partir de esto se desarrollo una técnica para medir la competitividad electoral usando unidades de análisis como Estados, distrito o municipios.</w:t>
      </w:r>
      <w:r w:rsidRPr="00DE7487">
        <w:rPr>
          <w:rFonts w:ascii="Arial" w:hAnsi="Arial" w:cs="Arial"/>
          <w:sz w:val="24"/>
          <w:szCs w:val="24"/>
          <w:lang w:val="es-ES"/>
        </w:rPr>
        <w:t xml:space="preserve"> 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Una vez que </w:t>
      </w:r>
      <w:r>
        <w:rPr>
          <w:rFonts w:ascii="Arial" w:hAnsi="Arial" w:cs="Arial"/>
          <w:sz w:val="24"/>
          <w:szCs w:val="24"/>
          <w:lang w:val="es-ES"/>
        </w:rPr>
        <w:t xml:space="preserve">se </w:t>
      </w:r>
      <w:r w:rsidRPr="00312F9D">
        <w:rPr>
          <w:rFonts w:ascii="Arial" w:hAnsi="Arial" w:cs="Arial"/>
          <w:sz w:val="24"/>
          <w:szCs w:val="24"/>
          <w:lang w:val="es-ES"/>
        </w:rPr>
        <w:t>posiciona</w:t>
      </w:r>
      <w:r>
        <w:rPr>
          <w:rFonts w:ascii="Arial" w:hAnsi="Arial" w:cs="Arial"/>
          <w:sz w:val="24"/>
          <w:szCs w:val="24"/>
          <w:lang w:val="es-ES"/>
        </w:rPr>
        <w:t>n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los resultados</w:t>
      </w:r>
      <w:r>
        <w:rPr>
          <w:rFonts w:ascii="Arial" w:hAnsi="Arial" w:cs="Arial"/>
          <w:sz w:val="24"/>
          <w:szCs w:val="24"/>
          <w:lang w:val="es-ES"/>
        </w:rPr>
        <w:t>,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en este triangulo</w:t>
      </w:r>
      <w:r>
        <w:rPr>
          <w:rFonts w:ascii="Arial" w:hAnsi="Arial" w:cs="Arial"/>
          <w:sz w:val="24"/>
          <w:szCs w:val="24"/>
          <w:lang w:val="es-ES"/>
        </w:rPr>
        <w:t>,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obtendremos tres triángulos diferentes y en el centro un cuarto trian</w:t>
      </w:r>
      <w:r>
        <w:rPr>
          <w:rFonts w:ascii="Arial" w:hAnsi="Arial" w:cs="Arial"/>
          <w:sz w:val="24"/>
          <w:szCs w:val="24"/>
          <w:lang w:val="es-ES"/>
        </w:rPr>
        <w:t>gulo en donde se mue</w:t>
      </w:r>
      <w:r w:rsidR="006E7AA0">
        <w:rPr>
          <w:rFonts w:ascii="Arial" w:hAnsi="Arial" w:cs="Arial"/>
          <w:sz w:val="24"/>
          <w:szCs w:val="24"/>
          <w:lang w:val="es-ES"/>
        </w:rPr>
        <w:t>s</w:t>
      </w:r>
      <w:r>
        <w:rPr>
          <w:rFonts w:ascii="Arial" w:hAnsi="Arial" w:cs="Arial"/>
          <w:sz w:val="24"/>
          <w:szCs w:val="24"/>
          <w:lang w:val="es-ES"/>
        </w:rPr>
        <w:t>tra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la competitividad</w:t>
      </w:r>
      <w:r w:rsidRPr="00312F9D">
        <w:rPr>
          <w:rFonts w:ascii="Arial" w:hAnsi="Arial" w:cs="Arial"/>
          <w:sz w:val="24"/>
          <w:szCs w:val="24"/>
          <w:lang w:val="es-ES"/>
        </w:rPr>
        <w:t xml:space="preserve"> electoral.</w:t>
      </w:r>
    </w:p>
    <w:p w:rsidR="003C1B68" w:rsidRPr="00312F9D" w:rsidRDefault="00DE7487" w:rsidP="003C1B68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Para ejemplificación </w:t>
      </w:r>
      <w:r w:rsidR="00535CF7">
        <w:rPr>
          <w:rFonts w:ascii="Arial" w:hAnsi="Arial" w:cs="Arial"/>
          <w:sz w:val="24"/>
          <w:szCs w:val="24"/>
          <w:lang w:val="es-ES"/>
        </w:rPr>
        <w:t xml:space="preserve">la propuesta </w:t>
      </w:r>
      <w:r>
        <w:rPr>
          <w:rFonts w:ascii="Arial" w:hAnsi="Arial" w:cs="Arial"/>
          <w:sz w:val="24"/>
          <w:szCs w:val="24"/>
          <w:lang w:val="es-ES"/>
        </w:rPr>
        <w:t>se usará el triangulo en las últimas tres elecciones de gobernador</w:t>
      </w:r>
      <w:r w:rsidR="00535CF7">
        <w:rPr>
          <w:rFonts w:ascii="Arial" w:hAnsi="Arial" w:cs="Arial"/>
          <w:sz w:val="24"/>
          <w:szCs w:val="24"/>
          <w:lang w:val="es-ES"/>
        </w:rPr>
        <w:t xml:space="preserve"> del E</w:t>
      </w:r>
      <w:r>
        <w:rPr>
          <w:rFonts w:ascii="Arial" w:hAnsi="Arial" w:cs="Arial"/>
          <w:sz w:val="24"/>
          <w:szCs w:val="24"/>
          <w:lang w:val="es-ES"/>
        </w:rPr>
        <w:t xml:space="preserve">stado de México. </w:t>
      </w:r>
    </w:p>
    <w:p w:rsidR="00AC568D" w:rsidRDefault="00DE7487" w:rsidP="003C1B68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E7AA0">
        <w:rPr>
          <w:rFonts w:ascii="Arial" w:hAnsi="Arial" w:cs="Arial"/>
          <w:b/>
          <w:sz w:val="24"/>
          <w:szCs w:val="24"/>
          <w:lang w:val="es-ES"/>
        </w:rPr>
        <w:t>Aportaciones:</w:t>
      </w:r>
      <w:r>
        <w:rPr>
          <w:rFonts w:ascii="Arial" w:hAnsi="Arial" w:cs="Arial"/>
          <w:sz w:val="24"/>
          <w:szCs w:val="24"/>
          <w:lang w:val="es-ES"/>
        </w:rPr>
        <w:t xml:space="preserve"> diseñar un nuevo tipo de esquema-grafico que de forma visual mide la competitividad el</w:t>
      </w:r>
      <w:r w:rsidR="006E7AA0">
        <w:rPr>
          <w:rFonts w:ascii="Arial" w:hAnsi="Arial" w:cs="Arial"/>
          <w:sz w:val="24"/>
          <w:szCs w:val="24"/>
          <w:lang w:val="es-ES"/>
        </w:rPr>
        <w:t>e</w:t>
      </w:r>
      <w:r>
        <w:rPr>
          <w:rFonts w:ascii="Arial" w:hAnsi="Arial" w:cs="Arial"/>
          <w:sz w:val="24"/>
          <w:szCs w:val="24"/>
          <w:lang w:val="es-ES"/>
        </w:rPr>
        <w:t>ctoral de una elección de tres partidos o coaliciones</w:t>
      </w:r>
      <w:r w:rsidR="006E7AA0">
        <w:rPr>
          <w:rFonts w:ascii="Arial" w:hAnsi="Arial" w:cs="Arial"/>
          <w:sz w:val="24"/>
          <w:szCs w:val="24"/>
          <w:lang w:val="es-ES"/>
        </w:rPr>
        <w:t xml:space="preserve"> y sus candidatos. La propuesta pude ser llevada a más de tres candidatos usando otras figuras geométricas.</w:t>
      </w:r>
    </w:p>
    <w:p w:rsidR="006E7AA0" w:rsidRDefault="006E7AA0" w:rsidP="003C1B68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E7AA0">
        <w:rPr>
          <w:rFonts w:ascii="Arial" w:hAnsi="Arial" w:cs="Arial"/>
          <w:b/>
          <w:sz w:val="24"/>
          <w:szCs w:val="24"/>
          <w:lang w:val="es-ES"/>
        </w:rPr>
        <w:t>Mitología:</w:t>
      </w:r>
      <w:r>
        <w:rPr>
          <w:rFonts w:ascii="Arial" w:hAnsi="Arial" w:cs="Arial"/>
          <w:sz w:val="24"/>
          <w:szCs w:val="24"/>
          <w:lang w:val="es-ES"/>
        </w:rPr>
        <w:t xml:space="preserve"> la propuesta es parte de una investigación sobre nuevas formas de medir la competitividad electoral. Básicamente es un diseño a partir de la geometría analítica.</w:t>
      </w:r>
    </w:p>
    <w:p w:rsidR="006E7AA0" w:rsidRDefault="006E7AA0" w:rsidP="003C1B68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E7AA0">
        <w:rPr>
          <w:rFonts w:ascii="Arial" w:hAnsi="Arial" w:cs="Arial"/>
          <w:b/>
          <w:sz w:val="24"/>
          <w:szCs w:val="24"/>
          <w:lang w:val="es-ES"/>
        </w:rPr>
        <w:t>Relevancia:</w:t>
      </w:r>
      <w:r>
        <w:rPr>
          <w:rFonts w:ascii="Arial" w:hAnsi="Arial" w:cs="Arial"/>
          <w:sz w:val="24"/>
          <w:szCs w:val="24"/>
          <w:lang w:val="es-ES"/>
        </w:rPr>
        <w:t xml:space="preserve"> Desde las primeras formulas para medir la competitividad electoral y hasta la fecha no se han planteado un nuevo formato para su medición e interpretación; la importancia de la propuesta radica en la aportación de la geometría analítica para generar una nueva forma de medir visualmente</w:t>
      </w:r>
      <w:r w:rsidR="00535CF7">
        <w:rPr>
          <w:rFonts w:ascii="Arial" w:hAnsi="Arial" w:cs="Arial"/>
          <w:sz w:val="24"/>
          <w:szCs w:val="24"/>
          <w:lang w:val="es-ES"/>
        </w:rPr>
        <w:t xml:space="preserve"> la competitividad en una elección de tres candidatos y eventualmente de cuatro. </w:t>
      </w:r>
      <w:r w:rsidR="00906C70">
        <w:rPr>
          <w:rFonts w:ascii="Arial" w:hAnsi="Arial" w:cs="Arial"/>
          <w:sz w:val="24"/>
          <w:szCs w:val="24"/>
          <w:lang w:val="es-ES"/>
        </w:rPr>
        <w:t>El</w:t>
      </w:r>
      <w:r w:rsidR="00535CF7">
        <w:rPr>
          <w:rFonts w:ascii="Arial" w:hAnsi="Arial" w:cs="Arial"/>
          <w:sz w:val="24"/>
          <w:szCs w:val="24"/>
          <w:lang w:val="es-ES"/>
        </w:rPr>
        <w:t xml:space="preserve"> esquema-grafico</w:t>
      </w:r>
      <w:r w:rsidR="00906C70">
        <w:rPr>
          <w:rFonts w:ascii="Arial" w:hAnsi="Arial" w:cs="Arial"/>
          <w:sz w:val="24"/>
          <w:szCs w:val="24"/>
          <w:lang w:val="es-ES"/>
        </w:rPr>
        <w:t xml:space="preserve"> usa las formulas conocidas  y los elementos de la geometría analítica. </w:t>
      </w:r>
      <w:r w:rsidR="00535CF7">
        <w:rPr>
          <w:rFonts w:ascii="Arial" w:hAnsi="Arial" w:cs="Arial"/>
          <w:sz w:val="24"/>
          <w:szCs w:val="24"/>
          <w:lang w:val="es-ES"/>
        </w:rPr>
        <w:t>La propuesta es llevarla a una medición mayor como: la elección presidencial, usando como unidad de análisis los 300 distritos electorales federales y tomado en cuenta sólo a los tres candidatos que ganaron en alguno de los distritos.</w:t>
      </w:r>
    </w:p>
    <w:p w:rsidR="00535CF7" w:rsidRPr="00312F9D" w:rsidRDefault="00535CF7" w:rsidP="003C1B68">
      <w:pPr>
        <w:jc w:val="both"/>
        <w:rPr>
          <w:rFonts w:ascii="Arial" w:hAnsi="Arial" w:cs="Arial"/>
          <w:sz w:val="24"/>
          <w:szCs w:val="24"/>
          <w:lang w:val="es-ES"/>
        </w:rPr>
      </w:pPr>
    </w:p>
    <w:sectPr w:rsidR="00535CF7" w:rsidRPr="00312F9D" w:rsidSect="00257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890" w:rsidRDefault="00DB5890" w:rsidP="00AC568D">
      <w:pPr>
        <w:spacing w:after="0" w:line="240" w:lineRule="auto"/>
      </w:pPr>
      <w:r>
        <w:separator/>
      </w:r>
    </w:p>
  </w:endnote>
  <w:endnote w:type="continuationSeparator" w:id="1">
    <w:p w:rsidR="00DB5890" w:rsidRDefault="00DB5890" w:rsidP="00AC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890" w:rsidRDefault="00DB5890" w:rsidP="00AC568D">
      <w:pPr>
        <w:spacing w:after="0" w:line="240" w:lineRule="auto"/>
      </w:pPr>
      <w:r>
        <w:separator/>
      </w:r>
    </w:p>
  </w:footnote>
  <w:footnote w:type="continuationSeparator" w:id="1">
    <w:p w:rsidR="00DB5890" w:rsidRDefault="00DB5890" w:rsidP="00AC56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1B68"/>
    <w:rsid w:val="00034C38"/>
    <w:rsid w:val="00090C65"/>
    <w:rsid w:val="002570E2"/>
    <w:rsid w:val="00312F9D"/>
    <w:rsid w:val="003C1B68"/>
    <w:rsid w:val="00535CF7"/>
    <w:rsid w:val="006E7AA0"/>
    <w:rsid w:val="006F15D2"/>
    <w:rsid w:val="00827F76"/>
    <w:rsid w:val="00906C70"/>
    <w:rsid w:val="00AC568D"/>
    <w:rsid w:val="00B7503B"/>
    <w:rsid w:val="00DB5890"/>
    <w:rsid w:val="00DE7487"/>
    <w:rsid w:val="00F661B0"/>
    <w:rsid w:val="00F7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E2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C5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C568D"/>
    <w:rPr>
      <w:lang w:val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C5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C568D"/>
    <w:rPr>
      <w:lang w:val="es-MX"/>
    </w:rPr>
  </w:style>
  <w:style w:type="paragraph" w:customStyle="1" w:styleId="Default">
    <w:name w:val="Default"/>
    <w:rsid w:val="006E7A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MX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BE99F-0381-4731-BCD4-A560A732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JAVI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</dc:creator>
  <cp:lastModifiedBy>Javier</cp:lastModifiedBy>
  <cp:revision>2</cp:revision>
  <dcterms:created xsi:type="dcterms:W3CDTF">2012-08-04T02:59:00Z</dcterms:created>
  <dcterms:modified xsi:type="dcterms:W3CDTF">2012-08-04T02:59:00Z</dcterms:modified>
</cp:coreProperties>
</file>