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9D5" w:rsidRDefault="00E634B2">
      <w:r>
        <w:t>Partidos políticos y comunidad indígena en el Estado de México</w:t>
      </w:r>
    </w:p>
    <w:p w:rsidR="00E634B2" w:rsidRDefault="00E634B2"/>
    <w:p w:rsidR="00E634B2" w:rsidRDefault="00E634B2">
      <w:r>
        <w:t>Felipe González Ortiz</w:t>
      </w:r>
    </w:p>
    <w:p w:rsidR="00E634B2" w:rsidRDefault="00E634B2">
      <w:r>
        <w:t>Vanessa Lara Carmona</w:t>
      </w:r>
    </w:p>
    <w:p w:rsidR="00E634B2" w:rsidRDefault="00E634B2">
      <w:r>
        <w:t>Javier Niño Martínez</w:t>
      </w:r>
    </w:p>
    <w:p w:rsidR="00E634B2" w:rsidRDefault="00E634B2"/>
    <w:p w:rsidR="00B717FF" w:rsidRDefault="00E634B2">
      <w:r>
        <w:t xml:space="preserve">La región central </w:t>
      </w:r>
      <w:r w:rsidR="00B717FF">
        <w:t>de México, específicamente</w:t>
      </w:r>
      <w:r>
        <w:t xml:space="preserve"> el Estado de México, se</w:t>
      </w:r>
      <w:r w:rsidR="00B717FF">
        <w:t xml:space="preserve"> encuentra subsumida en densos</w:t>
      </w:r>
      <w:r>
        <w:t xml:space="preserve"> procesos económicos, sociales, políticos y culturales. E</w:t>
      </w:r>
      <w:r w:rsidR="00B717FF">
        <w:t xml:space="preserve">ntre ellos </w:t>
      </w:r>
      <w:r>
        <w:t xml:space="preserve">llama la atención la presencia de las comunidades indígenas y su interacción con los partidos políticos. </w:t>
      </w:r>
    </w:p>
    <w:p w:rsidR="00E634B2" w:rsidRDefault="00E634B2">
      <w:r>
        <w:t>Ese es el tema que se pretende abordar en esta ponencia.</w:t>
      </w:r>
    </w:p>
    <w:p w:rsidR="00E634B2" w:rsidRDefault="00E634B2">
      <w:r>
        <w:t xml:space="preserve">Como parte de un proyecto de investigación que realizamos en la Facultad de Ciencias Políticas y Sociales de la </w:t>
      </w:r>
      <w:proofErr w:type="spellStart"/>
      <w:r>
        <w:t>UAEMex</w:t>
      </w:r>
      <w:proofErr w:type="spellEnd"/>
      <w:r>
        <w:t>, hemos descubierto que en la interacción entre partidos políticos y comunidades indígenas se movilizan los lazos primarios de la comunidad a favor de un partido político. De esta manera, el parentesco consanguíneo, el compa</w:t>
      </w:r>
      <w:r w:rsidR="00B717FF">
        <w:t xml:space="preserve">drazgo, la creencia de cercanía </w:t>
      </w:r>
      <w:r>
        <w:t>al o los candidatos</w:t>
      </w:r>
      <w:r w:rsidR="00B717FF">
        <w:t xml:space="preserve"> (por vecindad, por pertenecer a una elite local, etcétera), representan</w:t>
      </w:r>
      <w:r>
        <w:t xml:space="preserve"> factores que juegan importante</w:t>
      </w:r>
      <w:r w:rsidR="00B717FF">
        <w:t>s</w:t>
      </w:r>
      <w:r>
        <w:t xml:space="preserve"> papel</w:t>
      </w:r>
      <w:r w:rsidR="00B717FF">
        <w:t>es</w:t>
      </w:r>
      <w:r>
        <w:t xml:space="preserve"> en las maneras de elegir, o escoger, al candidato en cuestión</w:t>
      </w:r>
      <w:r w:rsidR="00B717FF">
        <w:t xml:space="preserve"> (por ejemplo, en la lengua mazahua el verbo </w:t>
      </w:r>
      <w:r w:rsidR="00B717FF" w:rsidRPr="00B717FF">
        <w:rPr>
          <w:i/>
        </w:rPr>
        <w:t>escoger</w:t>
      </w:r>
      <w:r w:rsidR="00B717FF">
        <w:t xml:space="preserve"> se dice </w:t>
      </w:r>
      <w:proofErr w:type="spellStart"/>
      <w:r w:rsidR="00B717FF" w:rsidRPr="00B717FF">
        <w:rPr>
          <w:i/>
        </w:rPr>
        <w:t>Juanü</w:t>
      </w:r>
      <w:proofErr w:type="spellEnd"/>
      <w:r w:rsidR="00B717FF">
        <w:t xml:space="preserve"> y las personas utilizan esta palabra para elegir al presidente, mientras que el verbo </w:t>
      </w:r>
      <w:r w:rsidR="00B717FF" w:rsidRPr="00B717FF">
        <w:rPr>
          <w:i/>
        </w:rPr>
        <w:t>elegir</w:t>
      </w:r>
      <w:r w:rsidR="00B717FF">
        <w:t xml:space="preserve"> se dice </w:t>
      </w:r>
      <w:proofErr w:type="spellStart"/>
      <w:r w:rsidR="00B717FF" w:rsidRPr="00B717FF">
        <w:rPr>
          <w:i/>
        </w:rPr>
        <w:t>N’esi</w:t>
      </w:r>
      <w:proofErr w:type="spellEnd"/>
      <w:r w:rsidR="00B717FF">
        <w:t>, y se utiliza como acto de elegir a las autoridades locales)</w:t>
      </w:r>
      <w:r>
        <w:t>.</w:t>
      </w:r>
    </w:p>
    <w:p w:rsidR="00E634B2" w:rsidRDefault="00E634B2">
      <w:r>
        <w:t>Partimos de la hipótesis que los electores de los municipios indígenas movili</w:t>
      </w:r>
      <w:r w:rsidR="00B717FF">
        <w:t>zaron sus respectivos criterios para elegir o escoger</w:t>
      </w:r>
      <w:r>
        <w:t xml:space="preserve"> en función de la cercanía o impresión de cercanía</w:t>
      </w:r>
      <w:r w:rsidR="00B717FF">
        <w:t xml:space="preserve"> que tienen respecto a</w:t>
      </w:r>
      <w:r>
        <w:t xml:space="preserve"> los candidatos. Por lo que se puede afirmar que los partidos políticos poseen una fuerte intención del voto a partir de su movilización en las estructuras de relación primarias que dominan en las comunidades indígenas de la entidad.</w:t>
      </w:r>
    </w:p>
    <w:p w:rsidR="00E634B2" w:rsidRDefault="00E634B2">
      <w:r>
        <w:t>A partir de esto, considerando que la cultura política refiere a las maneras culturales de entender el poder y su distribución, proponemos participar en la mesa de Cultura Política</w:t>
      </w:r>
      <w:r w:rsidR="00C3512D">
        <w:t xml:space="preserve"> y formación de ciudadanía que coordina el Dr. Héctor Tejera</w:t>
      </w:r>
      <w:bookmarkStart w:id="0" w:name="_GoBack"/>
      <w:bookmarkEnd w:id="0"/>
      <w:r>
        <w:t xml:space="preserve">. De esta manera, se pretende contribuir al entendimiento de la intención del voto en zonas indígenas de intenso proceso de </w:t>
      </w:r>
      <w:proofErr w:type="spellStart"/>
      <w:r>
        <w:t>metropolización</w:t>
      </w:r>
      <w:proofErr w:type="spellEnd"/>
      <w:r>
        <w:t>.</w:t>
      </w:r>
    </w:p>
    <w:sectPr w:rsidR="00E634B2" w:rsidSect="00AE5F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E634B2"/>
    <w:rsid w:val="005C629B"/>
    <w:rsid w:val="008079D5"/>
    <w:rsid w:val="009072AC"/>
    <w:rsid w:val="00AE5FFE"/>
    <w:rsid w:val="00B717FF"/>
    <w:rsid w:val="00C3512D"/>
    <w:rsid w:val="00E63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2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1759</Characters>
  <Application>Microsoft Office Word</Application>
  <DocSecurity>0</DocSecurity>
  <Lines>14</Lines>
  <Paragraphs>4</Paragraphs>
  <ScaleCrop>false</ScaleCrop>
  <Company>RevolucionUnattended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Gonzàlez</dc:creator>
  <cp:lastModifiedBy>Felipe</cp:lastModifiedBy>
  <cp:revision>2</cp:revision>
  <dcterms:created xsi:type="dcterms:W3CDTF">2012-08-09T17:07:00Z</dcterms:created>
  <dcterms:modified xsi:type="dcterms:W3CDTF">2012-08-09T17:07:00Z</dcterms:modified>
</cp:coreProperties>
</file>