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2A4" w:rsidRDefault="00C902A4" w:rsidP="00C902A4"/>
    <w:p w:rsidR="008271A4" w:rsidRDefault="008271A4" w:rsidP="008271A4">
      <w:pPr>
        <w:jc w:val="center"/>
        <w:rPr>
          <w:rFonts w:ascii="Arial" w:hAnsi="Arial" w:cs="Arial"/>
          <w:sz w:val="24"/>
          <w:szCs w:val="24"/>
        </w:rPr>
      </w:pPr>
      <w:r w:rsidRPr="008271A4">
        <w:rPr>
          <w:rFonts w:ascii="Arial" w:hAnsi="Arial" w:cs="Arial"/>
          <w:sz w:val="24"/>
          <w:szCs w:val="24"/>
        </w:rPr>
        <w:t>XXIII Congreso</w:t>
      </w:r>
      <w:r>
        <w:rPr>
          <w:rFonts w:ascii="Arial" w:hAnsi="Arial" w:cs="Arial"/>
          <w:sz w:val="24"/>
          <w:szCs w:val="24"/>
        </w:rPr>
        <w:t xml:space="preserve"> Nacional de Estudios Electorales                                                  Partidos y Elecciones en la Disputa Nacional</w:t>
      </w:r>
    </w:p>
    <w:p w:rsidR="000B1568" w:rsidRDefault="008271A4" w:rsidP="008271A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Tema VIII                                                                                                                 La elección del ejecutivo federal en los estados</w:t>
      </w:r>
    </w:p>
    <w:p w:rsidR="008271A4" w:rsidRDefault="008271A4" w:rsidP="000B156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Coordinación                                                                                                       René </w:t>
      </w:r>
      <w:proofErr w:type="spellStart"/>
      <w:r>
        <w:rPr>
          <w:rFonts w:ascii="Arial" w:hAnsi="Arial" w:cs="Arial"/>
          <w:sz w:val="24"/>
          <w:szCs w:val="24"/>
        </w:rPr>
        <w:t>Valdiviezo</w:t>
      </w:r>
      <w:proofErr w:type="spellEnd"/>
      <w:r>
        <w:rPr>
          <w:rFonts w:ascii="Arial" w:hAnsi="Arial" w:cs="Arial"/>
          <w:sz w:val="24"/>
          <w:szCs w:val="24"/>
        </w:rPr>
        <w:t xml:space="preserve"> Sandoval y Angélica </w:t>
      </w:r>
      <w:proofErr w:type="spellStart"/>
      <w:r>
        <w:rPr>
          <w:rFonts w:ascii="Arial" w:hAnsi="Arial" w:cs="Arial"/>
          <w:sz w:val="24"/>
          <w:szCs w:val="24"/>
        </w:rPr>
        <w:t>Cazarín</w:t>
      </w:r>
      <w:proofErr w:type="spellEnd"/>
      <w:r>
        <w:rPr>
          <w:rFonts w:ascii="Arial" w:hAnsi="Arial" w:cs="Arial"/>
          <w:sz w:val="24"/>
          <w:szCs w:val="24"/>
        </w:rPr>
        <w:t xml:space="preserve"> Martínez</w:t>
      </w:r>
    </w:p>
    <w:p w:rsidR="00C902A4" w:rsidRDefault="008271A4" w:rsidP="00C902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8271A4" w:rsidRPr="008271A4" w:rsidRDefault="008271A4" w:rsidP="00C902A4">
      <w:pPr>
        <w:rPr>
          <w:rFonts w:ascii="Arial" w:hAnsi="Arial" w:cs="Arial"/>
          <w:sz w:val="24"/>
          <w:szCs w:val="24"/>
        </w:rPr>
      </w:pPr>
    </w:p>
    <w:p w:rsidR="008271A4" w:rsidRDefault="00C902A4" w:rsidP="00C902A4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204F52">
        <w:rPr>
          <w:rFonts w:ascii="Arial" w:hAnsi="Arial" w:cs="Arial"/>
          <w:sz w:val="24"/>
          <w:szCs w:val="24"/>
        </w:rPr>
        <w:t>La</w:t>
      </w:r>
      <w:r w:rsidR="008271A4">
        <w:rPr>
          <w:rFonts w:ascii="Arial" w:hAnsi="Arial" w:cs="Arial"/>
          <w:sz w:val="24"/>
          <w:szCs w:val="24"/>
        </w:rPr>
        <w:t>s elecciones federales del 2012.</w:t>
      </w:r>
      <w:r w:rsidRPr="00204F52">
        <w:rPr>
          <w:rFonts w:ascii="Arial" w:hAnsi="Arial" w:cs="Arial"/>
          <w:sz w:val="24"/>
          <w:szCs w:val="24"/>
        </w:rPr>
        <w:t xml:space="preserve"> </w:t>
      </w:r>
    </w:p>
    <w:p w:rsidR="00C902A4" w:rsidRDefault="008271A4" w:rsidP="00C902A4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C902A4" w:rsidRPr="00204F52">
        <w:rPr>
          <w:rFonts w:ascii="Arial" w:hAnsi="Arial" w:cs="Arial"/>
          <w:sz w:val="24"/>
          <w:szCs w:val="24"/>
        </w:rPr>
        <w:t xml:space="preserve">n </w:t>
      </w:r>
      <w:r w:rsidR="007D68DA">
        <w:rPr>
          <w:rFonts w:ascii="Arial" w:hAnsi="Arial" w:cs="Arial"/>
          <w:sz w:val="24"/>
          <w:szCs w:val="24"/>
        </w:rPr>
        <w:t xml:space="preserve">estudio </w:t>
      </w:r>
      <w:r w:rsidR="00C902A4" w:rsidRPr="00204F52">
        <w:rPr>
          <w:rFonts w:ascii="Arial" w:hAnsi="Arial" w:cs="Arial"/>
          <w:sz w:val="24"/>
          <w:szCs w:val="24"/>
        </w:rPr>
        <w:t>comparativo entre Coahuila y Durango.</w:t>
      </w:r>
    </w:p>
    <w:p w:rsidR="00C902A4" w:rsidRDefault="00C902A4" w:rsidP="00C902A4">
      <w:pPr>
        <w:pStyle w:val="Sinespaciado"/>
        <w:rPr>
          <w:rFonts w:ascii="Arial" w:hAnsi="Arial" w:cs="Arial"/>
          <w:sz w:val="24"/>
          <w:szCs w:val="24"/>
        </w:rPr>
      </w:pPr>
    </w:p>
    <w:p w:rsidR="00C902A4" w:rsidRDefault="00C902A4" w:rsidP="00F55373">
      <w:pPr>
        <w:pStyle w:val="Sinespaciad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Lerins</w:t>
      </w:r>
      <w:proofErr w:type="spellEnd"/>
      <w:r>
        <w:rPr>
          <w:rFonts w:ascii="Arial" w:hAnsi="Arial" w:cs="Arial"/>
          <w:sz w:val="24"/>
          <w:szCs w:val="24"/>
        </w:rPr>
        <w:t xml:space="preserve"> Varela Castro</w:t>
      </w:r>
    </w:p>
    <w:p w:rsidR="00C902A4" w:rsidRDefault="00C902A4" w:rsidP="00C902A4">
      <w:pPr>
        <w:pStyle w:val="Sinespaciado"/>
        <w:rPr>
          <w:rFonts w:ascii="Arial" w:hAnsi="Arial" w:cs="Arial"/>
          <w:sz w:val="24"/>
          <w:szCs w:val="24"/>
        </w:rPr>
      </w:pPr>
    </w:p>
    <w:p w:rsidR="00C902A4" w:rsidRDefault="00C902A4" w:rsidP="00C902A4">
      <w:pPr>
        <w:pStyle w:val="Sinespaciado"/>
        <w:rPr>
          <w:rFonts w:ascii="Arial" w:hAnsi="Arial" w:cs="Arial"/>
          <w:sz w:val="24"/>
          <w:szCs w:val="24"/>
        </w:rPr>
      </w:pPr>
    </w:p>
    <w:p w:rsidR="00F55373" w:rsidRDefault="00C902A4" w:rsidP="00C902A4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hace un estudio comparativo del proceso electoral 2012 en los estados de Coahuila y Durango, dos estados</w:t>
      </w:r>
      <w:r w:rsidR="00F55373">
        <w:rPr>
          <w:rFonts w:ascii="Arial" w:hAnsi="Arial" w:cs="Arial"/>
          <w:sz w:val="24"/>
          <w:szCs w:val="24"/>
        </w:rPr>
        <w:t xml:space="preserve"> del norte de México</w:t>
      </w:r>
      <w:r>
        <w:rPr>
          <w:rFonts w:ascii="Arial" w:hAnsi="Arial" w:cs="Arial"/>
          <w:sz w:val="24"/>
          <w:szCs w:val="24"/>
        </w:rPr>
        <w:t xml:space="preserve"> donde no ha ocurrido la alternancia política. Aunque en ambos estados ganó el PRI, los resultados muestran diferencias </w:t>
      </w:r>
      <w:r w:rsidR="00F55373">
        <w:rPr>
          <w:rFonts w:ascii="Arial" w:hAnsi="Arial" w:cs="Arial"/>
          <w:sz w:val="24"/>
          <w:szCs w:val="24"/>
        </w:rPr>
        <w:t>cuanti</w:t>
      </w:r>
      <w:r w:rsidR="00FD08B3">
        <w:rPr>
          <w:rFonts w:ascii="Arial" w:hAnsi="Arial" w:cs="Arial"/>
          <w:sz w:val="24"/>
          <w:szCs w:val="24"/>
        </w:rPr>
        <w:t>tati</w:t>
      </w:r>
      <w:r w:rsidR="00F55373">
        <w:rPr>
          <w:rFonts w:ascii="Arial" w:hAnsi="Arial" w:cs="Arial"/>
          <w:sz w:val="24"/>
          <w:szCs w:val="24"/>
        </w:rPr>
        <w:t xml:space="preserve">vas y </w:t>
      </w:r>
      <w:r>
        <w:rPr>
          <w:rFonts w:ascii="Arial" w:hAnsi="Arial" w:cs="Arial"/>
          <w:sz w:val="24"/>
          <w:szCs w:val="24"/>
        </w:rPr>
        <w:t xml:space="preserve">cualitativas que </w:t>
      </w:r>
      <w:r w:rsidR="00F55373">
        <w:rPr>
          <w:rFonts w:ascii="Arial" w:hAnsi="Arial" w:cs="Arial"/>
          <w:sz w:val="24"/>
          <w:szCs w:val="24"/>
        </w:rPr>
        <w:t xml:space="preserve">obedecen a las dinámicas regionales específicas, entre las que se encuentran la existencia de </w:t>
      </w:r>
      <w:r>
        <w:rPr>
          <w:rFonts w:ascii="Arial" w:hAnsi="Arial" w:cs="Arial"/>
          <w:sz w:val="24"/>
          <w:szCs w:val="24"/>
        </w:rPr>
        <w:t xml:space="preserve"> grupos de poder y </w:t>
      </w:r>
      <w:r w:rsidR="00FD08B3">
        <w:rPr>
          <w:rFonts w:ascii="Arial" w:hAnsi="Arial" w:cs="Arial"/>
          <w:sz w:val="24"/>
          <w:szCs w:val="24"/>
        </w:rPr>
        <w:t>su influencia</w:t>
      </w:r>
      <w:r w:rsidR="00F55373">
        <w:rPr>
          <w:rFonts w:ascii="Arial" w:hAnsi="Arial" w:cs="Arial"/>
          <w:sz w:val="24"/>
          <w:szCs w:val="24"/>
        </w:rPr>
        <w:t xml:space="preserve"> en</w:t>
      </w:r>
      <w:r>
        <w:rPr>
          <w:rFonts w:ascii="Arial" w:hAnsi="Arial" w:cs="Arial"/>
          <w:sz w:val="24"/>
          <w:szCs w:val="24"/>
        </w:rPr>
        <w:t xml:space="preserve"> la selección de las y los candidatos</w:t>
      </w:r>
      <w:r w:rsidR="00F55373">
        <w:rPr>
          <w:rFonts w:ascii="Arial" w:hAnsi="Arial" w:cs="Arial"/>
          <w:sz w:val="24"/>
          <w:szCs w:val="24"/>
        </w:rPr>
        <w:t>. Se muestran los resultados para Presidente de la República, Senadores y Diputados por partido político y se contextualizan en la tendencia histórica bipartidista de estos dos estados.</w:t>
      </w:r>
    </w:p>
    <w:p w:rsidR="00C902A4" w:rsidRDefault="00C902A4" w:rsidP="00C902A4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C902A4" w:rsidRPr="00204F52" w:rsidRDefault="00C902A4" w:rsidP="00C902A4">
      <w:pPr>
        <w:rPr>
          <w:rFonts w:ascii="Arial" w:hAnsi="Arial" w:cs="Arial"/>
          <w:sz w:val="24"/>
          <w:szCs w:val="24"/>
        </w:rPr>
      </w:pPr>
    </w:p>
    <w:p w:rsidR="003B5433" w:rsidRDefault="000B1568">
      <w:pPr>
        <w:rPr>
          <w:rFonts w:ascii="Arial" w:hAnsi="Arial" w:cs="Arial"/>
          <w:sz w:val="24"/>
          <w:szCs w:val="24"/>
        </w:rPr>
      </w:pPr>
      <w:r w:rsidRPr="000B1568">
        <w:rPr>
          <w:rFonts w:ascii="Arial" w:hAnsi="Arial" w:cs="Arial"/>
          <w:sz w:val="24"/>
          <w:szCs w:val="24"/>
        </w:rPr>
        <w:t>Universidad Autónoma de Coahuila</w:t>
      </w:r>
    </w:p>
    <w:p w:rsidR="00E46860" w:rsidRDefault="00E468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Red Nacional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de Investigadores por la Calidad de la Democracia en México</w:t>
      </w:r>
    </w:p>
    <w:p w:rsidR="000B1568" w:rsidRDefault="000B1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Colegio de Durango</w:t>
      </w:r>
    </w:p>
    <w:p w:rsidR="000B1568" w:rsidRDefault="000B1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AMECIP</w:t>
      </w:r>
    </w:p>
    <w:p w:rsidR="000B1568" w:rsidRPr="000B1568" w:rsidRDefault="000B1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ALACIP</w:t>
      </w:r>
    </w:p>
    <w:sectPr w:rsidR="000B1568" w:rsidRPr="000B1568" w:rsidSect="00D927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02A4"/>
    <w:rsid w:val="000B1568"/>
    <w:rsid w:val="001B1B07"/>
    <w:rsid w:val="003B5433"/>
    <w:rsid w:val="006432DA"/>
    <w:rsid w:val="007D68DA"/>
    <w:rsid w:val="008271A4"/>
    <w:rsid w:val="00A045A5"/>
    <w:rsid w:val="00C902A4"/>
    <w:rsid w:val="00E46860"/>
    <w:rsid w:val="00F55373"/>
    <w:rsid w:val="00FD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2A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902A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2A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902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Rosario</dc:creator>
  <cp:lastModifiedBy>toshiba</cp:lastModifiedBy>
  <cp:revision>5</cp:revision>
  <dcterms:created xsi:type="dcterms:W3CDTF">2012-08-03T17:44:00Z</dcterms:created>
  <dcterms:modified xsi:type="dcterms:W3CDTF">2012-08-06T02:24:00Z</dcterms:modified>
</cp:coreProperties>
</file>