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ED8" w:rsidRPr="00AE3FC3" w:rsidRDefault="00DB4ED8" w:rsidP="00DB4ED8">
      <w:pPr>
        <w:spacing w:after="0" w:line="360" w:lineRule="auto"/>
        <w:jc w:val="both"/>
        <w:rPr>
          <w:rFonts w:ascii="Arial" w:hAnsi="Arial" w:cs="Arial"/>
          <w:b/>
          <w:sz w:val="24"/>
          <w:szCs w:val="24"/>
        </w:rPr>
      </w:pPr>
      <w:r>
        <w:rPr>
          <w:rFonts w:ascii="Arial" w:hAnsi="Arial" w:cs="Arial"/>
          <w:b/>
          <w:sz w:val="24"/>
          <w:szCs w:val="24"/>
        </w:rPr>
        <w:t xml:space="preserve">Síntesis: </w:t>
      </w:r>
      <w:r w:rsidRPr="00AE3FC3">
        <w:rPr>
          <w:rFonts w:ascii="Arial" w:hAnsi="Arial" w:cs="Arial"/>
          <w:b/>
          <w:sz w:val="24"/>
          <w:szCs w:val="24"/>
        </w:rPr>
        <w:t>Las elecciones para gobernador del Estado de México en 2011: el ensayo de l</w:t>
      </w:r>
      <w:r>
        <w:rPr>
          <w:rFonts w:ascii="Arial" w:hAnsi="Arial" w:cs="Arial"/>
          <w:b/>
          <w:sz w:val="24"/>
          <w:szCs w:val="24"/>
        </w:rPr>
        <w:t xml:space="preserve">a campaña </w:t>
      </w:r>
      <w:r w:rsidRPr="00AE3FC3">
        <w:rPr>
          <w:rFonts w:ascii="Arial" w:hAnsi="Arial" w:cs="Arial"/>
          <w:b/>
          <w:sz w:val="24"/>
          <w:szCs w:val="24"/>
        </w:rPr>
        <w:t>presidencial</w:t>
      </w:r>
      <w:r>
        <w:rPr>
          <w:rFonts w:ascii="Arial" w:hAnsi="Arial" w:cs="Arial"/>
          <w:b/>
          <w:sz w:val="24"/>
          <w:szCs w:val="24"/>
        </w:rPr>
        <w:t xml:space="preserve"> del PRI</w:t>
      </w:r>
    </w:p>
    <w:p w:rsidR="00DB4ED8" w:rsidRPr="001D4D5B" w:rsidRDefault="00DB4ED8" w:rsidP="00DB4ED8">
      <w:pPr>
        <w:spacing w:after="0" w:line="360" w:lineRule="auto"/>
        <w:jc w:val="right"/>
        <w:rPr>
          <w:rFonts w:ascii="Arial" w:hAnsi="Arial" w:cs="Arial"/>
          <w:i/>
          <w:sz w:val="24"/>
          <w:szCs w:val="24"/>
        </w:rPr>
      </w:pPr>
      <w:r w:rsidRPr="001D4D5B">
        <w:rPr>
          <w:rFonts w:ascii="Arial" w:hAnsi="Arial" w:cs="Arial"/>
          <w:i/>
          <w:sz w:val="24"/>
          <w:szCs w:val="24"/>
        </w:rPr>
        <w:t>Gabriel Corona Armenta</w:t>
      </w:r>
      <w:r>
        <w:rPr>
          <w:rFonts w:ascii="Arial" w:hAnsi="Arial" w:cs="Arial"/>
          <w:i/>
          <w:sz w:val="24"/>
          <w:szCs w:val="24"/>
        </w:rPr>
        <w:t>. UNAM</w:t>
      </w:r>
    </w:p>
    <w:p w:rsidR="00DB4ED8" w:rsidRPr="0055793B" w:rsidRDefault="00DB4ED8" w:rsidP="00DB4ED8">
      <w:pPr>
        <w:autoSpaceDE w:val="0"/>
        <w:autoSpaceDN w:val="0"/>
        <w:adjustRightInd w:val="0"/>
        <w:spacing w:after="0" w:line="360" w:lineRule="auto"/>
        <w:jc w:val="both"/>
        <w:rPr>
          <w:rFonts w:ascii="Arial" w:hAnsi="Arial" w:cs="Arial"/>
          <w:bCs/>
          <w:sz w:val="24"/>
          <w:szCs w:val="24"/>
        </w:rPr>
      </w:pPr>
      <w:r w:rsidRPr="0055793B">
        <w:rPr>
          <w:rFonts w:ascii="Arial" w:hAnsi="Arial" w:cs="Arial"/>
          <w:bCs/>
          <w:sz w:val="24"/>
          <w:szCs w:val="24"/>
        </w:rPr>
        <w:t>Los comicios de 2011 son estratégicos para el gobernador Enrique Peña Nieto. A través de ellos busca reforzar su imagen de ganador, requisito indispensable para fortalecer sus aspiraciones presidenciales en 2012. Por esta razón, durante el proceso electoral, el gobernador mexiquense dispuso de todos los recursos disponibles para lograr que su partido mant</w:t>
      </w:r>
      <w:r>
        <w:rPr>
          <w:rFonts w:ascii="Arial" w:hAnsi="Arial" w:cs="Arial"/>
          <w:bCs/>
          <w:sz w:val="24"/>
          <w:szCs w:val="24"/>
        </w:rPr>
        <w:t>uviera</w:t>
      </w:r>
      <w:r w:rsidRPr="0055793B">
        <w:rPr>
          <w:rFonts w:ascii="Arial" w:hAnsi="Arial" w:cs="Arial"/>
          <w:bCs/>
          <w:sz w:val="24"/>
          <w:szCs w:val="24"/>
        </w:rPr>
        <w:t xml:space="preserve"> en su poder el ejecutivo estatal, escalón necesario para lograr la candidatura presidencial y conseguir el regreso del PRI a Los Pinos.</w:t>
      </w:r>
    </w:p>
    <w:p w:rsidR="00DB4ED8" w:rsidRPr="0055793B" w:rsidRDefault="00DB4ED8" w:rsidP="00DB4ED8">
      <w:pPr>
        <w:spacing w:after="0" w:line="360" w:lineRule="auto"/>
        <w:jc w:val="both"/>
        <w:rPr>
          <w:rFonts w:ascii="Arial" w:hAnsi="Arial" w:cs="Arial"/>
          <w:sz w:val="24"/>
          <w:szCs w:val="24"/>
        </w:rPr>
      </w:pPr>
      <w:r w:rsidRPr="0055793B">
        <w:rPr>
          <w:rFonts w:ascii="Arial" w:hAnsi="Arial" w:cs="Arial"/>
          <w:sz w:val="24"/>
          <w:szCs w:val="24"/>
        </w:rPr>
        <w:t>Desde hace muchos años la entidad mexiquense se ha convertido en una especie de laboratorio electoral nacional. Las razones son varias. La principal es que el estado gobernado por Enrique Peña posee el mayor asentamiento poblacional del país, y por lo tanto, el porcentaje más alto dentr</w:t>
      </w:r>
      <w:r>
        <w:rPr>
          <w:rFonts w:ascii="Arial" w:hAnsi="Arial" w:cs="Arial"/>
          <w:sz w:val="24"/>
          <w:szCs w:val="24"/>
        </w:rPr>
        <w:t>o del padrón electoral nacional</w:t>
      </w:r>
      <w:r w:rsidRPr="0055793B">
        <w:rPr>
          <w:rFonts w:ascii="Arial" w:hAnsi="Arial" w:cs="Arial"/>
          <w:sz w:val="24"/>
          <w:szCs w:val="24"/>
        </w:rPr>
        <w:t>.</w:t>
      </w:r>
    </w:p>
    <w:p w:rsidR="00DB4ED8" w:rsidRPr="0055793B" w:rsidRDefault="00DB4ED8" w:rsidP="00DB4ED8">
      <w:pPr>
        <w:spacing w:after="0" w:line="360" w:lineRule="auto"/>
        <w:jc w:val="both"/>
        <w:rPr>
          <w:rFonts w:ascii="Arial" w:hAnsi="Arial" w:cs="Arial"/>
          <w:sz w:val="24"/>
          <w:szCs w:val="24"/>
        </w:rPr>
      </w:pPr>
      <w:r w:rsidRPr="0055793B">
        <w:rPr>
          <w:rFonts w:ascii="Arial" w:hAnsi="Arial" w:cs="Arial"/>
          <w:sz w:val="24"/>
          <w:szCs w:val="24"/>
        </w:rPr>
        <w:t xml:space="preserve">Pero hay otras razones políticas. Desde la década de 1940, en el estado de México se formó uno de los grupos políticos más poderosos del país, que en repetidas ocasiones ha entrado en la disputa por el poder presidencial. </w:t>
      </w:r>
      <w:r>
        <w:rPr>
          <w:rFonts w:ascii="Arial" w:hAnsi="Arial" w:cs="Arial"/>
          <w:sz w:val="24"/>
          <w:szCs w:val="24"/>
        </w:rPr>
        <w:t xml:space="preserve">Este grupo político </w:t>
      </w:r>
      <w:r w:rsidRPr="0055793B">
        <w:rPr>
          <w:rFonts w:ascii="Arial" w:hAnsi="Arial" w:cs="Arial"/>
          <w:sz w:val="24"/>
          <w:szCs w:val="24"/>
        </w:rPr>
        <w:t xml:space="preserve">ha controlado la política local desde entonces. Pero no sólo eso. Algunos de sus miembros más destacados han ocupado importantes secretarías </w:t>
      </w:r>
      <w:r>
        <w:rPr>
          <w:rFonts w:ascii="Arial" w:hAnsi="Arial" w:cs="Arial"/>
          <w:sz w:val="24"/>
          <w:szCs w:val="24"/>
        </w:rPr>
        <w:t>de Estado</w:t>
      </w:r>
      <w:r w:rsidRPr="0055793B">
        <w:rPr>
          <w:rFonts w:ascii="Arial" w:hAnsi="Arial" w:cs="Arial"/>
          <w:sz w:val="24"/>
          <w:szCs w:val="24"/>
        </w:rPr>
        <w:t>. De forma automática, la ocupación de esos cargos ha posibilitado que algunos de ellos se coloquen en la antesala del poder presidencial</w:t>
      </w:r>
      <w:r>
        <w:rPr>
          <w:rFonts w:ascii="Arial" w:hAnsi="Arial" w:cs="Arial"/>
          <w:sz w:val="24"/>
          <w:szCs w:val="24"/>
        </w:rPr>
        <w:t xml:space="preserve">: </w:t>
      </w:r>
      <w:r w:rsidRPr="0055793B">
        <w:rPr>
          <w:rFonts w:ascii="Arial" w:hAnsi="Arial" w:cs="Arial"/>
          <w:sz w:val="24"/>
          <w:szCs w:val="24"/>
        </w:rPr>
        <w:t>los casos más recientes son los de Arturo Montiel Rojas y el de Enrique Peña Nieto.</w:t>
      </w:r>
      <w:r>
        <w:rPr>
          <w:rFonts w:ascii="Arial" w:hAnsi="Arial" w:cs="Arial"/>
          <w:sz w:val="24"/>
          <w:szCs w:val="24"/>
        </w:rPr>
        <w:t xml:space="preserve"> Por eso la elección </w:t>
      </w:r>
      <w:r w:rsidRPr="0055793B">
        <w:rPr>
          <w:rFonts w:ascii="Arial" w:hAnsi="Arial" w:cs="Arial"/>
          <w:sz w:val="24"/>
          <w:szCs w:val="24"/>
        </w:rPr>
        <w:t xml:space="preserve">mexiquense </w:t>
      </w:r>
      <w:r>
        <w:rPr>
          <w:rFonts w:ascii="Arial" w:hAnsi="Arial" w:cs="Arial"/>
          <w:sz w:val="24"/>
          <w:szCs w:val="24"/>
        </w:rPr>
        <w:t>en 2011</w:t>
      </w:r>
      <w:r w:rsidRPr="0055793B">
        <w:rPr>
          <w:rFonts w:ascii="Arial" w:hAnsi="Arial" w:cs="Arial"/>
          <w:sz w:val="24"/>
          <w:szCs w:val="24"/>
        </w:rPr>
        <w:t xml:space="preserve"> fue</w:t>
      </w:r>
      <w:r>
        <w:rPr>
          <w:rFonts w:ascii="Arial" w:hAnsi="Arial" w:cs="Arial"/>
          <w:sz w:val="24"/>
          <w:szCs w:val="24"/>
        </w:rPr>
        <w:t xml:space="preserve"> tan importante</w:t>
      </w:r>
      <w:r w:rsidRPr="0055793B">
        <w:rPr>
          <w:rFonts w:ascii="Arial" w:hAnsi="Arial" w:cs="Arial"/>
          <w:sz w:val="24"/>
          <w:szCs w:val="24"/>
        </w:rPr>
        <w:t xml:space="preserve"> para la estrategias </w:t>
      </w:r>
      <w:r>
        <w:rPr>
          <w:rFonts w:ascii="Arial" w:hAnsi="Arial" w:cs="Arial"/>
          <w:sz w:val="24"/>
          <w:szCs w:val="24"/>
        </w:rPr>
        <w:t>priista,</w:t>
      </w:r>
      <w:r w:rsidRPr="0055793B">
        <w:rPr>
          <w:rFonts w:ascii="Arial" w:hAnsi="Arial" w:cs="Arial"/>
          <w:sz w:val="24"/>
          <w:szCs w:val="24"/>
        </w:rPr>
        <w:t xml:space="preserve"> con miras a la elección la presidencial de 2012, verdadero objetivo de las elecciones de para gobernador del estado.</w:t>
      </w:r>
    </w:p>
    <w:p w:rsidR="008C05B1" w:rsidRDefault="00DB4ED8" w:rsidP="00DB4ED8">
      <w:pPr>
        <w:spacing w:after="0" w:line="360" w:lineRule="auto"/>
        <w:jc w:val="both"/>
        <w:rPr>
          <w:rFonts w:ascii="Arial" w:hAnsi="Arial" w:cs="Arial"/>
          <w:sz w:val="24"/>
          <w:szCs w:val="24"/>
        </w:rPr>
      </w:pPr>
      <w:r>
        <w:rPr>
          <w:rFonts w:ascii="Arial" w:hAnsi="Arial" w:cs="Arial"/>
          <w:sz w:val="24"/>
          <w:szCs w:val="24"/>
        </w:rPr>
        <w:t xml:space="preserve">En 2011 se </w:t>
      </w:r>
      <w:r w:rsidRPr="0055793B">
        <w:rPr>
          <w:rFonts w:ascii="Arial" w:hAnsi="Arial" w:cs="Arial"/>
          <w:sz w:val="24"/>
          <w:szCs w:val="24"/>
        </w:rPr>
        <w:t>rompi</w:t>
      </w:r>
      <w:r>
        <w:rPr>
          <w:rFonts w:ascii="Arial" w:hAnsi="Arial" w:cs="Arial"/>
          <w:sz w:val="24"/>
          <w:szCs w:val="24"/>
        </w:rPr>
        <w:t>ó</w:t>
      </w:r>
      <w:r w:rsidRPr="0055793B">
        <w:rPr>
          <w:rFonts w:ascii="Arial" w:hAnsi="Arial" w:cs="Arial"/>
          <w:sz w:val="24"/>
          <w:szCs w:val="24"/>
        </w:rPr>
        <w:t xml:space="preserve"> con la tradición establecida de nombrar un candidato del grupo </w:t>
      </w:r>
      <w:proofErr w:type="spellStart"/>
      <w:r w:rsidRPr="0055793B">
        <w:rPr>
          <w:rFonts w:ascii="Arial" w:hAnsi="Arial" w:cs="Arial"/>
          <w:sz w:val="24"/>
          <w:szCs w:val="24"/>
        </w:rPr>
        <w:t>Atlacomulco</w:t>
      </w:r>
      <w:proofErr w:type="spellEnd"/>
      <w:r w:rsidRPr="0055793B">
        <w:rPr>
          <w:rFonts w:ascii="Arial" w:hAnsi="Arial" w:cs="Arial"/>
          <w:sz w:val="24"/>
          <w:szCs w:val="24"/>
        </w:rPr>
        <w:t xml:space="preserve"> y </w:t>
      </w:r>
      <w:r>
        <w:rPr>
          <w:rFonts w:ascii="Arial" w:hAnsi="Arial" w:cs="Arial"/>
          <w:sz w:val="24"/>
          <w:szCs w:val="24"/>
        </w:rPr>
        <w:t xml:space="preserve">se </w:t>
      </w:r>
      <w:r w:rsidRPr="0055793B">
        <w:rPr>
          <w:rFonts w:ascii="Arial" w:hAnsi="Arial" w:cs="Arial"/>
          <w:sz w:val="24"/>
          <w:szCs w:val="24"/>
        </w:rPr>
        <w:t>nombr</w:t>
      </w:r>
      <w:r>
        <w:rPr>
          <w:rFonts w:ascii="Arial" w:hAnsi="Arial" w:cs="Arial"/>
          <w:sz w:val="24"/>
          <w:szCs w:val="24"/>
        </w:rPr>
        <w:t>ó</w:t>
      </w:r>
      <w:r w:rsidRPr="0055793B">
        <w:rPr>
          <w:rFonts w:ascii="Arial" w:hAnsi="Arial" w:cs="Arial"/>
          <w:sz w:val="24"/>
          <w:szCs w:val="24"/>
        </w:rPr>
        <w:t xml:space="preserve"> un aspirante del Valle de México. En otras palabras, el gobernador mexiquense pr</w:t>
      </w:r>
      <w:r>
        <w:rPr>
          <w:rFonts w:ascii="Arial" w:hAnsi="Arial" w:cs="Arial"/>
          <w:sz w:val="24"/>
          <w:szCs w:val="24"/>
        </w:rPr>
        <w:t>ivilegió</w:t>
      </w:r>
      <w:r w:rsidRPr="0055793B">
        <w:rPr>
          <w:rFonts w:ascii="Arial" w:hAnsi="Arial" w:cs="Arial"/>
          <w:sz w:val="24"/>
          <w:szCs w:val="24"/>
        </w:rPr>
        <w:t xml:space="preserve"> la unidad priista</w:t>
      </w:r>
      <w:r>
        <w:rPr>
          <w:rFonts w:ascii="Arial" w:hAnsi="Arial" w:cs="Arial"/>
          <w:sz w:val="24"/>
          <w:szCs w:val="24"/>
        </w:rPr>
        <w:t xml:space="preserve">, para que </w:t>
      </w:r>
      <w:r w:rsidRPr="0055793B">
        <w:rPr>
          <w:rFonts w:ascii="Arial" w:hAnsi="Arial" w:cs="Arial"/>
          <w:sz w:val="24"/>
          <w:szCs w:val="24"/>
        </w:rPr>
        <w:t xml:space="preserve">su proyecto político </w:t>
      </w:r>
      <w:r>
        <w:rPr>
          <w:rFonts w:ascii="Arial" w:hAnsi="Arial" w:cs="Arial"/>
          <w:sz w:val="24"/>
          <w:szCs w:val="24"/>
        </w:rPr>
        <w:t xml:space="preserve">personal </w:t>
      </w:r>
      <w:r w:rsidRPr="0055793B">
        <w:rPr>
          <w:rFonts w:ascii="Arial" w:hAnsi="Arial" w:cs="Arial"/>
          <w:sz w:val="24"/>
          <w:szCs w:val="24"/>
        </w:rPr>
        <w:t>se mantuviera vivo</w:t>
      </w:r>
      <w:r>
        <w:rPr>
          <w:rFonts w:ascii="Arial" w:hAnsi="Arial" w:cs="Arial"/>
          <w:sz w:val="24"/>
          <w:szCs w:val="24"/>
        </w:rPr>
        <w:t>:</w:t>
      </w:r>
      <w:r w:rsidRPr="0055793B">
        <w:rPr>
          <w:rFonts w:ascii="Arial" w:hAnsi="Arial" w:cs="Arial"/>
          <w:sz w:val="24"/>
          <w:szCs w:val="24"/>
        </w:rPr>
        <w:t xml:space="preserve"> mantener la tendencia ganadora de su partido y que, a través de su persona, el PRI regres</w:t>
      </w:r>
      <w:r>
        <w:rPr>
          <w:rFonts w:ascii="Arial" w:hAnsi="Arial" w:cs="Arial"/>
          <w:sz w:val="24"/>
          <w:szCs w:val="24"/>
        </w:rPr>
        <w:t>ara</w:t>
      </w:r>
      <w:r w:rsidRPr="0055793B">
        <w:rPr>
          <w:rFonts w:ascii="Arial" w:hAnsi="Arial" w:cs="Arial"/>
          <w:sz w:val="24"/>
          <w:szCs w:val="24"/>
        </w:rPr>
        <w:t xml:space="preserve"> a la presidencia de la República en 2012.</w:t>
      </w:r>
    </w:p>
    <w:p w:rsidR="00DB4ED8" w:rsidRDefault="00DB4ED8" w:rsidP="00DB4ED8">
      <w:pPr>
        <w:spacing w:after="0" w:line="360" w:lineRule="auto"/>
        <w:jc w:val="both"/>
      </w:pPr>
    </w:p>
    <w:sectPr w:rsidR="00DB4ED8" w:rsidSect="008C05B1">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4ED8"/>
    <w:rsid w:val="008C05B1"/>
    <w:rsid w:val="00DB4ED8"/>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ED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337</Words>
  <Characters>1855</Characters>
  <Application>Microsoft Office Word</Application>
  <DocSecurity>0</DocSecurity>
  <Lines>15</Lines>
  <Paragraphs>4</Paragraphs>
  <ScaleCrop>false</ScaleCrop>
  <Company/>
  <LinksUpToDate>false</LinksUpToDate>
  <CharactersWithSpaces>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Corona</dc:creator>
  <cp:lastModifiedBy>Gabriel Corona</cp:lastModifiedBy>
  <cp:revision>1</cp:revision>
  <dcterms:created xsi:type="dcterms:W3CDTF">2012-08-03T02:03:00Z</dcterms:created>
  <dcterms:modified xsi:type="dcterms:W3CDTF">2012-08-03T02:06:00Z</dcterms:modified>
</cp:coreProperties>
</file>