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D58F2" w14:textId="77777777" w:rsidR="00EA10A5" w:rsidRDefault="00EA10A5" w:rsidP="00EA10A5">
      <w:pPr>
        <w:spacing w:line="360" w:lineRule="auto"/>
        <w:rPr>
          <w:rFonts w:ascii="Times New Roman" w:hAnsi="Times New Roman" w:cs="Times New Roman"/>
          <w:b/>
          <w:bCs/>
          <w:sz w:val="24"/>
          <w:szCs w:val="24"/>
        </w:rPr>
      </w:pPr>
    </w:p>
    <w:p w14:paraId="40828031" w14:textId="350DDE28" w:rsidR="00EA10A5" w:rsidRPr="00EA10A5" w:rsidRDefault="00EA10A5" w:rsidP="00EA10A5">
      <w:pPr>
        <w:spacing w:line="360" w:lineRule="auto"/>
        <w:rPr>
          <w:rFonts w:ascii="Times New Roman" w:hAnsi="Times New Roman" w:cs="Times New Roman"/>
          <w:b/>
          <w:bCs/>
          <w:sz w:val="24"/>
          <w:szCs w:val="24"/>
        </w:rPr>
      </w:pPr>
      <w:r w:rsidRPr="00EA10A5">
        <w:rPr>
          <w:rFonts w:ascii="Times New Roman" w:hAnsi="Times New Roman" w:cs="Times New Roman"/>
          <w:b/>
          <w:bCs/>
          <w:sz w:val="24"/>
          <w:szCs w:val="24"/>
        </w:rPr>
        <w:t>El Nuevo Modelo de Participación Ciudadana en Jalisco</w:t>
      </w:r>
      <w:r>
        <w:rPr>
          <w:rFonts w:ascii="Times New Roman" w:hAnsi="Times New Roman" w:cs="Times New Roman"/>
          <w:b/>
          <w:bCs/>
          <w:sz w:val="24"/>
          <w:szCs w:val="24"/>
        </w:rPr>
        <w:t>: oportunidades y riesgos</w:t>
      </w:r>
    </w:p>
    <w:p w14:paraId="045A714F" w14:textId="77777777" w:rsidR="00A40389" w:rsidRDefault="00A40389" w:rsidP="00400DEB">
      <w:pPr>
        <w:spacing w:after="0" w:line="240" w:lineRule="auto"/>
        <w:rPr>
          <w:rFonts w:ascii="Times New Roman" w:hAnsi="Times New Roman" w:cs="Times New Roman"/>
          <w:sz w:val="24"/>
          <w:szCs w:val="24"/>
          <w:lang w:val="en-US"/>
        </w:rPr>
      </w:pPr>
    </w:p>
    <w:p w14:paraId="1CB9A50A" w14:textId="48A0999C" w:rsidR="00C53E67" w:rsidRPr="00345162" w:rsidRDefault="008814D5" w:rsidP="006A28B4">
      <w:pPr>
        <w:spacing w:after="0" w:line="240" w:lineRule="auto"/>
        <w:jc w:val="right"/>
        <w:rPr>
          <w:rFonts w:ascii="Times New Roman" w:hAnsi="Times New Roman" w:cs="Times New Roman"/>
          <w:b/>
          <w:sz w:val="18"/>
          <w:szCs w:val="24"/>
        </w:rPr>
      </w:pPr>
      <w:r w:rsidRPr="00345162">
        <w:rPr>
          <w:rFonts w:ascii="Times New Roman" w:hAnsi="Times New Roman" w:cs="Times New Roman"/>
          <w:b/>
          <w:szCs w:val="24"/>
        </w:rPr>
        <w:t xml:space="preserve">Autora: </w:t>
      </w:r>
      <w:r w:rsidR="006B5D70" w:rsidRPr="00345162">
        <w:rPr>
          <w:rFonts w:ascii="Times New Roman" w:hAnsi="Times New Roman" w:cs="Times New Roman"/>
          <w:b/>
          <w:szCs w:val="24"/>
        </w:rPr>
        <w:t>Griselda Beatriz Rangel Juárez</w:t>
      </w:r>
      <w:r w:rsidR="006B5D70">
        <w:rPr>
          <w:rStyle w:val="Refdenotaalpie"/>
          <w:rFonts w:ascii="Times New Roman" w:hAnsi="Times New Roman" w:cs="Times New Roman"/>
          <w:b/>
          <w:szCs w:val="24"/>
        </w:rPr>
        <w:t xml:space="preserve"> </w:t>
      </w:r>
      <w:r w:rsidR="00345162">
        <w:rPr>
          <w:rStyle w:val="Refdenotaalpie"/>
          <w:rFonts w:ascii="Times New Roman" w:hAnsi="Times New Roman" w:cs="Times New Roman"/>
          <w:b/>
          <w:szCs w:val="24"/>
        </w:rPr>
        <w:footnoteReference w:id="1"/>
      </w:r>
    </w:p>
    <w:p w14:paraId="18FD3319" w14:textId="04F54A9C" w:rsidR="008814D5" w:rsidRPr="00345162" w:rsidRDefault="008814D5" w:rsidP="006A28B4">
      <w:pPr>
        <w:spacing w:after="0" w:line="240" w:lineRule="auto"/>
        <w:jc w:val="right"/>
        <w:rPr>
          <w:rFonts w:ascii="Times New Roman" w:hAnsi="Times New Roman" w:cs="Times New Roman"/>
          <w:b/>
          <w:szCs w:val="24"/>
        </w:rPr>
      </w:pPr>
      <w:r w:rsidRPr="00345162">
        <w:rPr>
          <w:rFonts w:ascii="Times New Roman" w:hAnsi="Times New Roman" w:cs="Times New Roman"/>
          <w:b/>
          <w:szCs w:val="24"/>
        </w:rPr>
        <w:t xml:space="preserve">Coautor: </w:t>
      </w:r>
      <w:r w:rsidR="006B5D70">
        <w:rPr>
          <w:rFonts w:ascii="Times New Roman" w:hAnsi="Times New Roman" w:cs="Times New Roman"/>
          <w:b/>
          <w:szCs w:val="24"/>
        </w:rPr>
        <w:t>Javier Contreras Arreaga</w:t>
      </w:r>
      <w:r w:rsidR="0055780F">
        <w:rPr>
          <w:rStyle w:val="Refdenotaalpie"/>
          <w:rFonts w:ascii="Times New Roman" w:hAnsi="Times New Roman" w:cs="Times New Roman"/>
          <w:b/>
          <w:szCs w:val="24"/>
        </w:rPr>
        <w:footnoteReference w:id="2"/>
      </w:r>
    </w:p>
    <w:p w14:paraId="449DFDFB" w14:textId="77777777" w:rsidR="00DE0602" w:rsidRPr="00345162" w:rsidRDefault="00DE0602" w:rsidP="006A28B4">
      <w:pPr>
        <w:spacing w:after="0" w:line="240" w:lineRule="auto"/>
        <w:rPr>
          <w:rFonts w:ascii="Times New Roman" w:hAnsi="Times New Roman" w:cs="Times New Roman"/>
          <w:b/>
          <w:sz w:val="24"/>
          <w:szCs w:val="24"/>
        </w:rPr>
      </w:pPr>
    </w:p>
    <w:p w14:paraId="22CA13EF" w14:textId="77777777" w:rsidR="006B5D70" w:rsidRPr="006340A4" w:rsidRDefault="009A5B77" w:rsidP="006340A4">
      <w:pPr>
        <w:spacing w:after="0" w:line="360" w:lineRule="auto"/>
        <w:rPr>
          <w:rFonts w:ascii="Times New Roman" w:hAnsi="Times New Roman" w:cs="Times New Roman"/>
          <w:b/>
          <w:smallCaps/>
          <w:sz w:val="24"/>
          <w:szCs w:val="24"/>
        </w:rPr>
      </w:pPr>
      <w:r w:rsidRPr="006340A4">
        <w:rPr>
          <w:rFonts w:ascii="Times New Roman" w:hAnsi="Times New Roman" w:cs="Times New Roman"/>
          <w:b/>
          <w:smallCaps/>
          <w:sz w:val="24"/>
          <w:szCs w:val="24"/>
        </w:rPr>
        <w:t>Resumen</w:t>
      </w:r>
      <w:bookmarkStart w:id="0" w:name="_GoBack"/>
      <w:bookmarkEnd w:id="0"/>
    </w:p>
    <w:p w14:paraId="77E7E2DB" w14:textId="17CF7206" w:rsidR="00A14A6C" w:rsidRPr="006340A4" w:rsidRDefault="006B5D70" w:rsidP="006340A4">
      <w:pPr>
        <w:spacing w:after="0" w:line="360" w:lineRule="auto"/>
        <w:jc w:val="both"/>
        <w:rPr>
          <w:rFonts w:ascii="Times New Roman" w:hAnsi="Times New Roman" w:cs="Times New Roman"/>
          <w:sz w:val="24"/>
          <w:szCs w:val="24"/>
        </w:rPr>
      </w:pPr>
      <w:r w:rsidRPr="006340A4">
        <w:rPr>
          <w:rFonts w:ascii="Times New Roman" w:hAnsi="Times New Roman" w:cs="Times New Roman"/>
          <w:sz w:val="24"/>
          <w:szCs w:val="24"/>
        </w:rPr>
        <w:t>Para la construcción de democracias inclusivas y paritarias es indispensable la participación ciudadana más allá de las elecciones. En México</w:t>
      </w:r>
      <w:r w:rsidR="00795DA4" w:rsidRPr="006340A4">
        <w:rPr>
          <w:rFonts w:ascii="Times New Roman" w:hAnsi="Times New Roman" w:cs="Times New Roman"/>
          <w:sz w:val="24"/>
          <w:szCs w:val="24"/>
        </w:rPr>
        <w:t xml:space="preserve"> </w:t>
      </w:r>
      <w:r w:rsidR="00795DA4" w:rsidRPr="006340A4">
        <w:rPr>
          <w:rFonts w:ascii="Times New Roman" w:hAnsi="Times New Roman" w:cs="Times New Roman"/>
          <w:bCs/>
          <w:sz w:val="24"/>
          <w:szCs w:val="24"/>
        </w:rPr>
        <w:t xml:space="preserve">la Constitución establece, que </w:t>
      </w:r>
      <w:r w:rsidR="00795DA4" w:rsidRPr="006340A4">
        <w:rPr>
          <w:rFonts w:ascii="Times New Roman" w:hAnsi="Times New Roman" w:cs="Times New Roman"/>
          <w:sz w:val="24"/>
          <w:szCs w:val="24"/>
        </w:rPr>
        <w:t>las instituciones electorales estatales, tienen entre otras, la atribución de organizar</w:t>
      </w:r>
      <w:r w:rsidR="00A14A6C" w:rsidRPr="006340A4">
        <w:rPr>
          <w:rFonts w:ascii="Times New Roman" w:hAnsi="Times New Roman" w:cs="Times New Roman"/>
          <w:sz w:val="24"/>
          <w:szCs w:val="24"/>
        </w:rPr>
        <w:t>,</w:t>
      </w:r>
      <w:r w:rsidR="00795DA4" w:rsidRPr="006340A4">
        <w:rPr>
          <w:rFonts w:ascii="Times New Roman" w:hAnsi="Times New Roman" w:cs="Times New Roman"/>
          <w:sz w:val="24"/>
          <w:szCs w:val="24"/>
        </w:rPr>
        <w:t xml:space="preserve"> desarrollar</w:t>
      </w:r>
      <w:r w:rsidR="00A14A6C" w:rsidRPr="006340A4">
        <w:rPr>
          <w:rFonts w:ascii="Times New Roman" w:hAnsi="Times New Roman" w:cs="Times New Roman"/>
          <w:sz w:val="24"/>
          <w:szCs w:val="24"/>
        </w:rPr>
        <w:t>, realizar los cómputos y declaración de resultados de</w:t>
      </w:r>
      <w:r w:rsidR="00795DA4" w:rsidRPr="006340A4">
        <w:rPr>
          <w:rFonts w:ascii="Times New Roman" w:hAnsi="Times New Roman" w:cs="Times New Roman"/>
          <w:sz w:val="24"/>
          <w:szCs w:val="24"/>
        </w:rPr>
        <w:t xml:space="preserve"> los mecanismos de participación ciudadana </w:t>
      </w:r>
      <w:r w:rsidR="00A14A6C" w:rsidRPr="006340A4">
        <w:rPr>
          <w:rFonts w:ascii="Times New Roman" w:hAnsi="Times New Roman" w:cs="Times New Roman"/>
          <w:sz w:val="24"/>
          <w:szCs w:val="24"/>
        </w:rPr>
        <w:t>que prevea</w:t>
      </w:r>
      <w:r w:rsidR="00716A68" w:rsidRPr="006340A4">
        <w:rPr>
          <w:rFonts w:ascii="Times New Roman" w:hAnsi="Times New Roman" w:cs="Times New Roman"/>
          <w:sz w:val="24"/>
          <w:szCs w:val="24"/>
        </w:rPr>
        <w:t>n</w:t>
      </w:r>
      <w:r w:rsidR="00A14A6C" w:rsidRPr="006340A4">
        <w:rPr>
          <w:rFonts w:ascii="Times New Roman" w:hAnsi="Times New Roman" w:cs="Times New Roman"/>
          <w:sz w:val="24"/>
          <w:szCs w:val="24"/>
        </w:rPr>
        <w:t xml:space="preserve"> la</w:t>
      </w:r>
      <w:r w:rsidR="00716A68" w:rsidRPr="006340A4">
        <w:rPr>
          <w:rFonts w:ascii="Times New Roman" w:hAnsi="Times New Roman" w:cs="Times New Roman"/>
          <w:sz w:val="24"/>
          <w:szCs w:val="24"/>
        </w:rPr>
        <w:t>s</w:t>
      </w:r>
      <w:r w:rsidR="00A14A6C" w:rsidRPr="006340A4">
        <w:rPr>
          <w:rFonts w:ascii="Times New Roman" w:hAnsi="Times New Roman" w:cs="Times New Roman"/>
          <w:sz w:val="24"/>
          <w:szCs w:val="24"/>
        </w:rPr>
        <w:t xml:space="preserve"> legislac</w:t>
      </w:r>
      <w:r w:rsidR="00716A68" w:rsidRPr="006340A4">
        <w:rPr>
          <w:rFonts w:ascii="Times New Roman" w:hAnsi="Times New Roman" w:cs="Times New Roman"/>
          <w:sz w:val="24"/>
          <w:szCs w:val="24"/>
        </w:rPr>
        <w:t>iones</w:t>
      </w:r>
      <w:r w:rsidR="00A14A6C" w:rsidRPr="006340A4">
        <w:rPr>
          <w:rFonts w:ascii="Times New Roman" w:hAnsi="Times New Roman" w:cs="Times New Roman"/>
          <w:sz w:val="24"/>
          <w:szCs w:val="24"/>
        </w:rPr>
        <w:t xml:space="preserve"> local</w:t>
      </w:r>
      <w:r w:rsidR="00716A68" w:rsidRPr="006340A4">
        <w:rPr>
          <w:rFonts w:ascii="Times New Roman" w:hAnsi="Times New Roman" w:cs="Times New Roman"/>
          <w:sz w:val="24"/>
          <w:szCs w:val="24"/>
        </w:rPr>
        <w:t>es</w:t>
      </w:r>
      <w:r w:rsidR="00A14A6C" w:rsidRPr="006340A4">
        <w:rPr>
          <w:rFonts w:ascii="Times New Roman" w:hAnsi="Times New Roman" w:cs="Times New Roman"/>
          <w:sz w:val="24"/>
          <w:szCs w:val="24"/>
        </w:rPr>
        <w:t xml:space="preserve">. </w:t>
      </w:r>
      <w:r w:rsidR="00716A68" w:rsidRPr="006340A4">
        <w:rPr>
          <w:rFonts w:ascii="Times New Roman" w:hAnsi="Times New Roman" w:cs="Times New Roman"/>
          <w:sz w:val="24"/>
          <w:szCs w:val="24"/>
        </w:rPr>
        <w:t xml:space="preserve">En ese sentido, </w:t>
      </w:r>
      <w:r w:rsidR="00A14A6C" w:rsidRPr="006340A4">
        <w:rPr>
          <w:rFonts w:ascii="Times New Roman" w:hAnsi="Times New Roman" w:cs="Times New Roman"/>
          <w:sz w:val="24"/>
          <w:szCs w:val="24"/>
        </w:rPr>
        <w:t xml:space="preserve">la participación </w:t>
      </w:r>
      <w:r w:rsidR="00716A68" w:rsidRPr="006340A4">
        <w:rPr>
          <w:rFonts w:ascii="Times New Roman" w:hAnsi="Times New Roman" w:cs="Times New Roman"/>
          <w:sz w:val="24"/>
          <w:szCs w:val="24"/>
        </w:rPr>
        <w:t xml:space="preserve">de la ciudadanía </w:t>
      </w:r>
      <w:r w:rsidR="00A14A6C" w:rsidRPr="006340A4">
        <w:rPr>
          <w:rFonts w:ascii="Times New Roman" w:hAnsi="Times New Roman" w:cs="Times New Roman"/>
          <w:sz w:val="24"/>
          <w:szCs w:val="24"/>
        </w:rPr>
        <w:t xml:space="preserve">a través de </w:t>
      </w:r>
      <w:r w:rsidR="00E1194E" w:rsidRPr="006340A4">
        <w:rPr>
          <w:rFonts w:ascii="Times New Roman" w:hAnsi="Times New Roman" w:cs="Times New Roman"/>
          <w:sz w:val="24"/>
          <w:szCs w:val="24"/>
        </w:rPr>
        <w:t xml:space="preserve">los mecanismos </w:t>
      </w:r>
      <w:r w:rsidR="006D63A2" w:rsidRPr="006340A4">
        <w:rPr>
          <w:rFonts w:ascii="Times New Roman" w:hAnsi="Times New Roman" w:cs="Times New Roman"/>
          <w:sz w:val="24"/>
          <w:szCs w:val="24"/>
        </w:rPr>
        <w:t xml:space="preserve">de participación </w:t>
      </w:r>
      <w:r w:rsidR="00A14A6C" w:rsidRPr="006340A4">
        <w:rPr>
          <w:rFonts w:ascii="Times New Roman" w:hAnsi="Times New Roman" w:cs="Times New Roman"/>
          <w:sz w:val="24"/>
          <w:szCs w:val="24"/>
        </w:rPr>
        <w:t>institucionalizada constituye</w:t>
      </w:r>
      <w:r w:rsidR="00E1194E" w:rsidRPr="006340A4">
        <w:rPr>
          <w:rFonts w:ascii="Times New Roman" w:hAnsi="Times New Roman" w:cs="Times New Roman"/>
          <w:sz w:val="24"/>
          <w:szCs w:val="24"/>
        </w:rPr>
        <w:t xml:space="preserve"> uno de los </w:t>
      </w:r>
      <w:r w:rsidR="006D63A2" w:rsidRPr="006340A4">
        <w:rPr>
          <w:rFonts w:ascii="Times New Roman" w:hAnsi="Times New Roman" w:cs="Times New Roman"/>
          <w:sz w:val="24"/>
          <w:szCs w:val="24"/>
        </w:rPr>
        <w:t>retos</w:t>
      </w:r>
      <w:r w:rsidR="00E1194E" w:rsidRPr="006340A4">
        <w:rPr>
          <w:rFonts w:ascii="Times New Roman" w:hAnsi="Times New Roman" w:cs="Times New Roman"/>
          <w:sz w:val="24"/>
          <w:szCs w:val="24"/>
        </w:rPr>
        <w:t xml:space="preserve"> </w:t>
      </w:r>
      <w:r w:rsidR="00740FE5" w:rsidRPr="006340A4">
        <w:rPr>
          <w:rFonts w:ascii="Times New Roman" w:hAnsi="Times New Roman" w:cs="Times New Roman"/>
          <w:sz w:val="24"/>
          <w:szCs w:val="24"/>
        </w:rPr>
        <w:t xml:space="preserve">fundamentales </w:t>
      </w:r>
      <w:r w:rsidR="00E1194E" w:rsidRPr="006340A4">
        <w:rPr>
          <w:rFonts w:ascii="Times New Roman" w:hAnsi="Times New Roman" w:cs="Times New Roman"/>
          <w:sz w:val="24"/>
          <w:szCs w:val="24"/>
        </w:rPr>
        <w:t>de l</w:t>
      </w:r>
      <w:r w:rsidR="00A14A6C" w:rsidRPr="006340A4">
        <w:rPr>
          <w:rFonts w:ascii="Times New Roman" w:hAnsi="Times New Roman" w:cs="Times New Roman"/>
          <w:sz w:val="24"/>
          <w:szCs w:val="24"/>
        </w:rPr>
        <w:t xml:space="preserve">os organismos electorales de las </w:t>
      </w:r>
      <w:r w:rsidR="00E1194E" w:rsidRPr="006340A4">
        <w:rPr>
          <w:rFonts w:ascii="Times New Roman" w:hAnsi="Times New Roman" w:cs="Times New Roman"/>
          <w:sz w:val="24"/>
          <w:szCs w:val="24"/>
        </w:rPr>
        <w:t xml:space="preserve">entidades federativas en México. </w:t>
      </w:r>
    </w:p>
    <w:p w14:paraId="3F9384CE" w14:textId="77777777" w:rsidR="00740FE5" w:rsidRPr="006340A4" w:rsidRDefault="00740FE5" w:rsidP="006340A4">
      <w:pPr>
        <w:spacing w:after="0" w:line="360" w:lineRule="auto"/>
        <w:jc w:val="both"/>
        <w:rPr>
          <w:rFonts w:ascii="Times New Roman" w:hAnsi="Times New Roman" w:cs="Times New Roman"/>
          <w:sz w:val="24"/>
          <w:szCs w:val="24"/>
        </w:rPr>
      </w:pPr>
    </w:p>
    <w:p w14:paraId="1EDC834D" w14:textId="77777777" w:rsidR="00741BD7" w:rsidRPr="006340A4" w:rsidRDefault="00716A68" w:rsidP="006340A4">
      <w:pPr>
        <w:spacing w:after="0" w:line="360" w:lineRule="auto"/>
        <w:jc w:val="both"/>
        <w:rPr>
          <w:rFonts w:ascii="Times New Roman" w:hAnsi="Times New Roman" w:cs="Times New Roman"/>
          <w:sz w:val="24"/>
          <w:szCs w:val="24"/>
        </w:rPr>
      </w:pPr>
      <w:r w:rsidRPr="006340A4">
        <w:rPr>
          <w:rFonts w:ascii="Times New Roman" w:hAnsi="Times New Roman" w:cs="Times New Roman"/>
          <w:sz w:val="24"/>
          <w:szCs w:val="24"/>
        </w:rPr>
        <w:t xml:space="preserve">Con la entrada en vigor </w:t>
      </w:r>
      <w:r w:rsidR="00950391" w:rsidRPr="006340A4">
        <w:rPr>
          <w:rFonts w:ascii="Times New Roman" w:hAnsi="Times New Roman" w:cs="Times New Roman"/>
          <w:sz w:val="24"/>
          <w:szCs w:val="24"/>
        </w:rPr>
        <w:t xml:space="preserve">el </w:t>
      </w:r>
      <w:r w:rsidR="00740FE5" w:rsidRPr="006340A4">
        <w:rPr>
          <w:rFonts w:ascii="Times New Roman" w:hAnsi="Times New Roman" w:cs="Times New Roman"/>
          <w:sz w:val="24"/>
          <w:szCs w:val="24"/>
        </w:rPr>
        <w:t>10 de abril</w:t>
      </w:r>
      <w:r w:rsidR="00950391" w:rsidRPr="006340A4">
        <w:rPr>
          <w:rFonts w:ascii="Times New Roman" w:hAnsi="Times New Roman" w:cs="Times New Roman"/>
          <w:sz w:val="24"/>
          <w:szCs w:val="24"/>
        </w:rPr>
        <w:t xml:space="preserve"> </w:t>
      </w:r>
      <w:r w:rsidR="00740FE5" w:rsidRPr="006340A4">
        <w:rPr>
          <w:rFonts w:ascii="Times New Roman" w:hAnsi="Times New Roman" w:cs="Times New Roman"/>
          <w:sz w:val="24"/>
          <w:szCs w:val="24"/>
        </w:rPr>
        <w:t>de 2019</w:t>
      </w:r>
      <w:r w:rsidR="00950391" w:rsidRPr="006340A4">
        <w:rPr>
          <w:rFonts w:ascii="Times New Roman" w:hAnsi="Times New Roman" w:cs="Times New Roman"/>
          <w:sz w:val="24"/>
          <w:szCs w:val="24"/>
        </w:rPr>
        <w:t xml:space="preserve">, </w:t>
      </w:r>
      <w:r w:rsidRPr="006340A4">
        <w:rPr>
          <w:rFonts w:ascii="Times New Roman" w:hAnsi="Times New Roman" w:cs="Times New Roman"/>
          <w:sz w:val="24"/>
          <w:szCs w:val="24"/>
        </w:rPr>
        <w:t xml:space="preserve">de </w:t>
      </w:r>
      <w:r w:rsidR="00740FE5" w:rsidRPr="006340A4">
        <w:rPr>
          <w:rFonts w:ascii="Times New Roman" w:hAnsi="Times New Roman" w:cs="Times New Roman"/>
          <w:sz w:val="24"/>
          <w:szCs w:val="24"/>
        </w:rPr>
        <w:t>la Ley del Sistema de Participación Ciudadana y Popular para la Gobernanza del Estado de Jalisco</w:t>
      </w:r>
      <w:r w:rsidR="00F73A59" w:rsidRPr="006340A4">
        <w:rPr>
          <w:rFonts w:ascii="Times New Roman" w:hAnsi="Times New Roman" w:cs="Times New Roman"/>
          <w:sz w:val="24"/>
          <w:szCs w:val="24"/>
        </w:rPr>
        <w:t xml:space="preserve">, </w:t>
      </w:r>
      <w:r w:rsidRPr="006340A4">
        <w:rPr>
          <w:rFonts w:ascii="Times New Roman" w:hAnsi="Times New Roman" w:cs="Times New Roman"/>
          <w:sz w:val="24"/>
          <w:szCs w:val="24"/>
        </w:rPr>
        <w:t>se amplió la gama de instrumentos de participación y se estableci</w:t>
      </w:r>
      <w:r w:rsidR="0065448E" w:rsidRPr="006340A4">
        <w:rPr>
          <w:rFonts w:ascii="Times New Roman" w:hAnsi="Times New Roman" w:cs="Times New Roman"/>
          <w:sz w:val="24"/>
          <w:szCs w:val="24"/>
        </w:rPr>
        <w:t xml:space="preserve">ó </w:t>
      </w:r>
      <w:proofErr w:type="gramStart"/>
      <w:r w:rsidR="0065448E" w:rsidRPr="006340A4">
        <w:rPr>
          <w:rFonts w:ascii="Times New Roman" w:hAnsi="Times New Roman" w:cs="Times New Roman"/>
          <w:sz w:val="24"/>
          <w:szCs w:val="24"/>
        </w:rPr>
        <w:t xml:space="preserve">como </w:t>
      </w:r>
      <w:r w:rsidRPr="006340A4">
        <w:rPr>
          <w:rFonts w:ascii="Times New Roman" w:hAnsi="Times New Roman" w:cs="Times New Roman"/>
          <w:sz w:val="24"/>
          <w:szCs w:val="24"/>
        </w:rPr>
        <w:t xml:space="preserve"> política</w:t>
      </w:r>
      <w:proofErr w:type="gramEnd"/>
      <w:r w:rsidRPr="006340A4">
        <w:rPr>
          <w:rFonts w:ascii="Times New Roman" w:hAnsi="Times New Roman" w:cs="Times New Roman"/>
          <w:sz w:val="24"/>
          <w:szCs w:val="24"/>
        </w:rPr>
        <w:t xml:space="preserve"> pública </w:t>
      </w:r>
      <w:r w:rsidR="0065448E" w:rsidRPr="006340A4">
        <w:rPr>
          <w:rFonts w:ascii="Times New Roman" w:hAnsi="Times New Roman" w:cs="Times New Roman"/>
          <w:sz w:val="24"/>
          <w:szCs w:val="24"/>
        </w:rPr>
        <w:t xml:space="preserve">el </w:t>
      </w:r>
      <w:r w:rsidRPr="006340A4">
        <w:rPr>
          <w:rFonts w:ascii="Times New Roman" w:hAnsi="Times New Roman" w:cs="Times New Roman"/>
          <w:sz w:val="24"/>
          <w:szCs w:val="24"/>
        </w:rPr>
        <w:t>gobierno abierto</w:t>
      </w:r>
      <w:r w:rsidR="0065448E" w:rsidRPr="006340A4">
        <w:rPr>
          <w:rFonts w:ascii="Times New Roman" w:hAnsi="Times New Roman" w:cs="Times New Roman"/>
          <w:sz w:val="24"/>
          <w:szCs w:val="24"/>
        </w:rPr>
        <w:t xml:space="preserve"> en los tres órdenes de gobierno</w:t>
      </w:r>
      <w:r w:rsidR="0055780F" w:rsidRPr="006340A4">
        <w:rPr>
          <w:rFonts w:ascii="Times New Roman" w:hAnsi="Times New Roman" w:cs="Times New Roman"/>
          <w:sz w:val="24"/>
          <w:szCs w:val="24"/>
        </w:rPr>
        <w:t>.</w:t>
      </w:r>
      <w:r w:rsidR="00997E3C" w:rsidRPr="006340A4">
        <w:rPr>
          <w:rFonts w:ascii="Times New Roman" w:hAnsi="Times New Roman" w:cs="Times New Roman"/>
          <w:sz w:val="24"/>
          <w:szCs w:val="24"/>
        </w:rPr>
        <w:t xml:space="preserve"> </w:t>
      </w:r>
    </w:p>
    <w:p w14:paraId="51C58696" w14:textId="77777777" w:rsidR="00741BD7" w:rsidRDefault="00741BD7" w:rsidP="006340A4">
      <w:pPr>
        <w:spacing w:after="0" w:line="360" w:lineRule="auto"/>
        <w:jc w:val="both"/>
        <w:rPr>
          <w:rFonts w:ascii="Times New Roman" w:hAnsi="Times New Roman" w:cs="Times New Roman"/>
          <w:sz w:val="24"/>
          <w:szCs w:val="24"/>
          <w:highlight w:val="lightGray"/>
        </w:rPr>
      </w:pPr>
    </w:p>
    <w:p w14:paraId="0FFF8A06" w14:textId="3AF37190" w:rsidR="008F2201" w:rsidRDefault="0055780F" w:rsidP="00987910">
      <w:pPr>
        <w:spacing w:after="0" w:line="360" w:lineRule="auto"/>
        <w:jc w:val="both"/>
        <w:rPr>
          <w:rFonts w:ascii="Times New Roman" w:hAnsi="Times New Roman" w:cs="Times New Roman"/>
          <w:bCs/>
          <w:sz w:val="24"/>
          <w:szCs w:val="24"/>
        </w:rPr>
      </w:pPr>
      <w:r w:rsidRPr="0025374B">
        <w:rPr>
          <w:rFonts w:ascii="Times New Roman" w:hAnsi="Times New Roman" w:cs="Times New Roman"/>
          <w:sz w:val="24"/>
          <w:szCs w:val="24"/>
        </w:rPr>
        <w:t>S</w:t>
      </w:r>
      <w:r w:rsidR="00997E3C" w:rsidRPr="0025374B">
        <w:rPr>
          <w:rFonts w:ascii="Times New Roman" w:hAnsi="Times New Roman" w:cs="Times New Roman"/>
          <w:sz w:val="24"/>
          <w:szCs w:val="24"/>
        </w:rPr>
        <w:t xml:space="preserve">in embargo, </w:t>
      </w:r>
      <w:r w:rsidR="00BF0CC3" w:rsidRPr="0025374B">
        <w:rPr>
          <w:rFonts w:ascii="Times New Roman" w:hAnsi="Times New Roman" w:cs="Times New Roman"/>
          <w:sz w:val="24"/>
          <w:szCs w:val="24"/>
        </w:rPr>
        <w:t>contrario a lo establecido en la reforma en la materia del año 2016 en que le es conferida al Instituto Electoral</w:t>
      </w:r>
      <w:r w:rsidR="00BF0CC3">
        <w:rPr>
          <w:rFonts w:ascii="Times New Roman" w:hAnsi="Times New Roman" w:cs="Times New Roman"/>
          <w:sz w:val="24"/>
          <w:szCs w:val="24"/>
        </w:rPr>
        <w:t xml:space="preserve"> la atribución de declarar la procedencia de los</w:t>
      </w:r>
      <w:r w:rsidR="00BF0CC3" w:rsidRPr="00BF0CC3">
        <w:rPr>
          <w:rFonts w:ascii="Times New Roman" w:hAnsi="Times New Roman" w:cs="Times New Roman"/>
          <w:sz w:val="24"/>
          <w:szCs w:val="24"/>
        </w:rPr>
        <w:t xml:space="preserve"> </w:t>
      </w:r>
      <w:r w:rsidR="00BF0CC3" w:rsidRPr="0025374B">
        <w:rPr>
          <w:rFonts w:ascii="Times New Roman" w:hAnsi="Times New Roman" w:cs="Times New Roman"/>
          <w:sz w:val="24"/>
          <w:szCs w:val="24"/>
        </w:rPr>
        <w:t>mecanismos de participación ciudadana, en la de 2019</w:t>
      </w:r>
      <w:r w:rsidR="00BF0CC3">
        <w:rPr>
          <w:rFonts w:ascii="Times New Roman" w:hAnsi="Times New Roman" w:cs="Times New Roman"/>
          <w:sz w:val="24"/>
          <w:szCs w:val="24"/>
        </w:rPr>
        <w:t xml:space="preserve"> la atribución se la </w:t>
      </w:r>
      <w:r w:rsidR="0025374B" w:rsidRPr="0025374B">
        <w:rPr>
          <w:rFonts w:ascii="Times New Roman" w:hAnsi="Times New Roman" w:cs="Times New Roman"/>
          <w:sz w:val="24"/>
          <w:szCs w:val="24"/>
        </w:rPr>
        <w:t>asigna</w:t>
      </w:r>
      <w:r w:rsidR="00741BD7" w:rsidRPr="0025374B">
        <w:rPr>
          <w:rFonts w:ascii="Times New Roman" w:hAnsi="Times New Roman" w:cs="Times New Roman"/>
          <w:sz w:val="24"/>
          <w:szCs w:val="24"/>
        </w:rPr>
        <w:t xml:space="preserve"> a un</w:t>
      </w:r>
      <w:r w:rsidR="0065448E" w:rsidRPr="0025374B">
        <w:rPr>
          <w:rFonts w:ascii="Times New Roman" w:hAnsi="Times New Roman" w:cs="Times New Roman"/>
          <w:sz w:val="24"/>
          <w:szCs w:val="24"/>
        </w:rPr>
        <w:t xml:space="preserve"> </w:t>
      </w:r>
      <w:r w:rsidR="00987910" w:rsidRPr="0025374B">
        <w:rPr>
          <w:rFonts w:ascii="Times New Roman" w:hAnsi="Times New Roman" w:cs="Times New Roman"/>
          <w:bCs/>
          <w:sz w:val="24"/>
          <w:szCs w:val="24"/>
        </w:rPr>
        <w:t>Cons</w:t>
      </w:r>
      <w:r w:rsidR="00741BD7" w:rsidRPr="0025374B">
        <w:rPr>
          <w:rFonts w:ascii="Times New Roman" w:hAnsi="Times New Roman" w:cs="Times New Roman"/>
          <w:bCs/>
          <w:sz w:val="24"/>
          <w:szCs w:val="24"/>
        </w:rPr>
        <w:t xml:space="preserve">ejo denominado </w:t>
      </w:r>
      <w:r w:rsidR="00987910" w:rsidRPr="0025374B">
        <w:rPr>
          <w:rFonts w:ascii="Times New Roman" w:hAnsi="Times New Roman" w:cs="Times New Roman"/>
          <w:bCs/>
          <w:sz w:val="24"/>
          <w:szCs w:val="24"/>
        </w:rPr>
        <w:t>de Participación Ciudadana y Popular para la Gobernanza</w:t>
      </w:r>
      <w:r w:rsidR="00741BD7" w:rsidRPr="0025374B">
        <w:rPr>
          <w:rFonts w:ascii="Times New Roman" w:hAnsi="Times New Roman" w:cs="Times New Roman"/>
          <w:bCs/>
          <w:sz w:val="24"/>
          <w:szCs w:val="24"/>
        </w:rPr>
        <w:t>, en cuya integración</w:t>
      </w:r>
      <w:r w:rsidR="006340A4" w:rsidRPr="006340A4">
        <w:rPr>
          <w:rFonts w:ascii="Times New Roman" w:eastAsia="Times New Roman" w:hAnsi="Times New Roman" w:cs="Times New Roman"/>
          <w:color w:val="000000"/>
          <w:sz w:val="24"/>
          <w:szCs w:val="24"/>
          <w:lang w:eastAsia="es-MX"/>
        </w:rPr>
        <w:t xml:space="preserve"> </w:t>
      </w:r>
      <w:proofErr w:type="spellStart"/>
      <w:r w:rsidR="006340A4">
        <w:rPr>
          <w:rFonts w:ascii="Times New Roman" w:eastAsia="Times New Roman" w:hAnsi="Times New Roman" w:cs="Times New Roman"/>
          <w:color w:val="000000"/>
          <w:sz w:val="24"/>
          <w:szCs w:val="24"/>
          <w:lang w:eastAsia="es-MX"/>
        </w:rPr>
        <w:t>esta</w:t>
      </w:r>
      <w:proofErr w:type="spellEnd"/>
      <w:r w:rsidR="006340A4">
        <w:rPr>
          <w:rFonts w:ascii="Times New Roman" w:eastAsia="Times New Roman" w:hAnsi="Times New Roman" w:cs="Times New Roman"/>
          <w:color w:val="000000"/>
          <w:sz w:val="24"/>
          <w:szCs w:val="24"/>
          <w:lang w:eastAsia="es-MX"/>
        </w:rPr>
        <w:t xml:space="preserve"> prevista la participación de representantes de un amplio conjunto de grupos de la sociedad civil</w:t>
      </w:r>
      <w:r w:rsidR="00DB4638" w:rsidRPr="0025374B">
        <w:rPr>
          <w:rFonts w:ascii="Times New Roman" w:hAnsi="Times New Roman" w:cs="Times New Roman"/>
          <w:bCs/>
          <w:sz w:val="24"/>
          <w:szCs w:val="24"/>
        </w:rPr>
        <w:t xml:space="preserve">, así como </w:t>
      </w:r>
      <w:r w:rsidR="008F2201">
        <w:rPr>
          <w:rFonts w:ascii="Times New Roman" w:hAnsi="Times New Roman" w:cs="Times New Roman"/>
          <w:bCs/>
          <w:sz w:val="24"/>
          <w:szCs w:val="24"/>
        </w:rPr>
        <w:t>el Congreso a través de su Comisión de Participación Ciudadana, el Comité de Participación Social</w:t>
      </w:r>
      <w:r w:rsidR="006340A4">
        <w:rPr>
          <w:rFonts w:ascii="Times New Roman" w:hAnsi="Times New Roman" w:cs="Times New Roman"/>
          <w:bCs/>
          <w:sz w:val="24"/>
          <w:szCs w:val="24"/>
        </w:rPr>
        <w:t xml:space="preserve"> (del Sistema Anticorrupción)</w:t>
      </w:r>
      <w:r w:rsidR="008F2201">
        <w:rPr>
          <w:rFonts w:ascii="Times New Roman" w:hAnsi="Times New Roman" w:cs="Times New Roman"/>
          <w:bCs/>
          <w:sz w:val="24"/>
          <w:szCs w:val="24"/>
        </w:rPr>
        <w:t xml:space="preserve">, </w:t>
      </w:r>
      <w:r w:rsidR="006340A4" w:rsidRPr="0025374B">
        <w:rPr>
          <w:rFonts w:ascii="Times New Roman" w:hAnsi="Times New Roman" w:cs="Times New Roman"/>
          <w:bCs/>
          <w:sz w:val="24"/>
          <w:szCs w:val="24"/>
        </w:rPr>
        <w:t>el Instituto Electora</w:t>
      </w:r>
      <w:r w:rsidR="006340A4">
        <w:rPr>
          <w:rFonts w:ascii="Times New Roman" w:hAnsi="Times New Roman" w:cs="Times New Roman"/>
          <w:bCs/>
          <w:sz w:val="24"/>
          <w:szCs w:val="24"/>
        </w:rPr>
        <w:t>l</w:t>
      </w:r>
      <w:r w:rsidR="006340A4">
        <w:rPr>
          <w:rFonts w:ascii="Times New Roman" w:hAnsi="Times New Roman" w:cs="Times New Roman"/>
          <w:bCs/>
          <w:sz w:val="24"/>
          <w:szCs w:val="24"/>
        </w:rPr>
        <w:t xml:space="preserve"> (IEPC)</w:t>
      </w:r>
      <w:r w:rsidR="006340A4">
        <w:rPr>
          <w:rFonts w:ascii="Times New Roman" w:hAnsi="Times New Roman" w:cs="Times New Roman"/>
          <w:bCs/>
          <w:sz w:val="24"/>
          <w:szCs w:val="24"/>
        </w:rPr>
        <w:t xml:space="preserve">, </w:t>
      </w:r>
      <w:r w:rsidR="008F2201">
        <w:rPr>
          <w:rFonts w:ascii="Times New Roman" w:hAnsi="Times New Roman" w:cs="Times New Roman"/>
          <w:bCs/>
          <w:sz w:val="24"/>
          <w:szCs w:val="24"/>
        </w:rPr>
        <w:t xml:space="preserve">pero también </w:t>
      </w:r>
      <w:r w:rsidR="008F2201">
        <w:rPr>
          <w:rFonts w:ascii="Times New Roman" w:hAnsi="Times New Roman" w:cs="Times New Roman"/>
          <w:bCs/>
          <w:sz w:val="24"/>
          <w:szCs w:val="24"/>
        </w:rPr>
        <w:lastRenderedPageBreak/>
        <w:t>el</w:t>
      </w:r>
      <w:r w:rsidR="00741BD7" w:rsidRPr="0025374B">
        <w:rPr>
          <w:rFonts w:ascii="Times New Roman" w:hAnsi="Times New Roman" w:cs="Times New Roman"/>
          <w:bCs/>
          <w:sz w:val="24"/>
          <w:szCs w:val="24"/>
        </w:rPr>
        <w:t xml:space="preserve"> Ejecutivo Estatal, a través de la recientemente creada Secretaría de Planeación y Participación Ciudadana</w:t>
      </w:r>
      <w:r w:rsidR="008F2201">
        <w:rPr>
          <w:rFonts w:ascii="Times New Roman" w:hAnsi="Times New Roman" w:cs="Times New Roman"/>
          <w:bCs/>
          <w:sz w:val="24"/>
          <w:szCs w:val="24"/>
        </w:rPr>
        <w:t>, con facultades  ésta última para proponer al Secretario Técnico del Consejo</w:t>
      </w:r>
      <w:r w:rsidR="006340A4">
        <w:rPr>
          <w:rFonts w:ascii="Times New Roman" w:hAnsi="Times New Roman" w:cs="Times New Roman"/>
          <w:bCs/>
          <w:sz w:val="24"/>
          <w:szCs w:val="24"/>
        </w:rPr>
        <w:t xml:space="preserve">, poniendo </w:t>
      </w:r>
      <w:r w:rsidR="00DB4BC4">
        <w:rPr>
          <w:rFonts w:ascii="Times New Roman" w:hAnsi="Times New Roman" w:cs="Times New Roman"/>
          <w:bCs/>
          <w:sz w:val="24"/>
          <w:szCs w:val="24"/>
        </w:rPr>
        <w:t xml:space="preserve">en tensión </w:t>
      </w:r>
      <w:r w:rsidR="006340A4">
        <w:rPr>
          <w:rFonts w:ascii="Times New Roman" w:hAnsi="Times New Roman" w:cs="Times New Roman"/>
          <w:bCs/>
          <w:sz w:val="24"/>
          <w:szCs w:val="24"/>
        </w:rPr>
        <w:t xml:space="preserve"> la imparcialidad y autonomía que debe privar al interior de este</w:t>
      </w:r>
      <w:r w:rsidR="008F2201">
        <w:rPr>
          <w:rFonts w:ascii="Times New Roman" w:hAnsi="Times New Roman" w:cs="Times New Roman"/>
          <w:bCs/>
          <w:sz w:val="24"/>
          <w:szCs w:val="24"/>
        </w:rPr>
        <w:t>.</w:t>
      </w:r>
    </w:p>
    <w:p w14:paraId="23FE3A70" w14:textId="77777777" w:rsidR="008F2201" w:rsidRDefault="008F2201" w:rsidP="00987910">
      <w:pPr>
        <w:spacing w:after="0" w:line="360" w:lineRule="auto"/>
        <w:jc w:val="both"/>
        <w:rPr>
          <w:rFonts w:ascii="Times New Roman" w:hAnsi="Times New Roman" w:cs="Times New Roman"/>
          <w:bCs/>
          <w:sz w:val="24"/>
          <w:szCs w:val="24"/>
        </w:rPr>
      </w:pPr>
    </w:p>
    <w:p w14:paraId="534A4977" w14:textId="17747735" w:rsidR="00716A68" w:rsidRPr="008F2201" w:rsidRDefault="008F2201" w:rsidP="00987910">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El Consejo </w:t>
      </w:r>
      <w:r w:rsidR="00550DB3" w:rsidRPr="0025374B">
        <w:rPr>
          <w:rFonts w:ascii="Times New Roman" w:hAnsi="Times New Roman" w:cs="Times New Roman"/>
          <w:sz w:val="24"/>
          <w:szCs w:val="24"/>
        </w:rPr>
        <w:t xml:space="preserve">fungirá </w:t>
      </w:r>
      <w:r>
        <w:rPr>
          <w:rFonts w:ascii="Times New Roman" w:hAnsi="Times New Roman" w:cs="Times New Roman"/>
          <w:bCs/>
          <w:sz w:val="24"/>
          <w:szCs w:val="24"/>
        </w:rPr>
        <w:t xml:space="preserve">ahora </w:t>
      </w:r>
      <w:r w:rsidR="00550DB3" w:rsidRPr="0025374B">
        <w:rPr>
          <w:rFonts w:ascii="Times New Roman" w:hAnsi="Times New Roman" w:cs="Times New Roman"/>
          <w:sz w:val="24"/>
          <w:szCs w:val="24"/>
        </w:rPr>
        <w:t xml:space="preserve">como órgano rector del denominado Sistema de Participación Ciudadana y Popular para la Gobernanza del Estado, </w:t>
      </w:r>
      <w:r>
        <w:rPr>
          <w:rFonts w:ascii="Times New Roman" w:hAnsi="Times New Roman" w:cs="Times New Roman"/>
          <w:sz w:val="24"/>
          <w:szCs w:val="24"/>
        </w:rPr>
        <w:t>mismo que</w:t>
      </w:r>
      <w:r w:rsidR="00550DB3" w:rsidRPr="0025374B">
        <w:rPr>
          <w:rFonts w:ascii="Times New Roman" w:hAnsi="Times New Roman" w:cs="Times New Roman"/>
          <w:sz w:val="24"/>
          <w:szCs w:val="24"/>
        </w:rPr>
        <w:t xml:space="preserve"> entre su caudal </w:t>
      </w:r>
      <w:proofErr w:type="gramStart"/>
      <w:r w:rsidR="00550DB3" w:rsidRPr="0025374B">
        <w:rPr>
          <w:rFonts w:ascii="Times New Roman" w:hAnsi="Times New Roman" w:cs="Times New Roman"/>
          <w:sz w:val="24"/>
          <w:szCs w:val="24"/>
        </w:rPr>
        <w:t xml:space="preserve">de  </w:t>
      </w:r>
      <w:r w:rsidR="00987910" w:rsidRPr="0025374B">
        <w:rPr>
          <w:rFonts w:ascii="Times New Roman" w:hAnsi="Times New Roman" w:cs="Times New Roman"/>
          <w:sz w:val="24"/>
          <w:szCs w:val="24"/>
        </w:rPr>
        <w:t>funciones</w:t>
      </w:r>
      <w:proofErr w:type="gramEnd"/>
      <w:r w:rsidR="0055780F" w:rsidRPr="0025374B">
        <w:rPr>
          <w:rFonts w:ascii="Times New Roman" w:hAnsi="Times New Roman" w:cs="Times New Roman"/>
          <w:sz w:val="24"/>
          <w:szCs w:val="24"/>
        </w:rPr>
        <w:t xml:space="preserve"> tendrá la </w:t>
      </w:r>
      <w:r w:rsidR="000A7E10" w:rsidRPr="0025374B">
        <w:rPr>
          <w:rFonts w:ascii="Times New Roman" w:hAnsi="Times New Roman" w:cs="Times New Roman"/>
          <w:sz w:val="24"/>
          <w:szCs w:val="24"/>
        </w:rPr>
        <w:t xml:space="preserve">de </w:t>
      </w:r>
      <w:r w:rsidR="0055780F" w:rsidRPr="0025374B">
        <w:rPr>
          <w:rFonts w:ascii="Times New Roman" w:hAnsi="Times New Roman" w:cs="Times New Roman"/>
          <w:sz w:val="24"/>
          <w:szCs w:val="24"/>
        </w:rPr>
        <w:t>d</w:t>
      </w:r>
      <w:r w:rsidR="000A7E10" w:rsidRPr="0025374B">
        <w:rPr>
          <w:rFonts w:ascii="Times New Roman" w:hAnsi="Times New Roman" w:cs="Times New Roman"/>
          <w:sz w:val="24"/>
          <w:szCs w:val="24"/>
        </w:rPr>
        <w:t>eclarar la procedencia de los mecanismos</w:t>
      </w:r>
      <w:r w:rsidR="00987910" w:rsidRPr="0025374B">
        <w:rPr>
          <w:rFonts w:ascii="Times New Roman" w:hAnsi="Times New Roman" w:cs="Times New Roman"/>
          <w:sz w:val="24"/>
          <w:szCs w:val="24"/>
        </w:rPr>
        <w:t xml:space="preserve">, sustrayendo esta facultad </w:t>
      </w:r>
      <w:r w:rsidR="00550DB3" w:rsidRPr="0025374B">
        <w:rPr>
          <w:rFonts w:ascii="Times New Roman" w:hAnsi="Times New Roman" w:cs="Times New Roman"/>
          <w:sz w:val="24"/>
          <w:szCs w:val="24"/>
        </w:rPr>
        <w:t xml:space="preserve">anteriormente conferida </w:t>
      </w:r>
      <w:r w:rsidR="00987910" w:rsidRPr="0025374B">
        <w:rPr>
          <w:rFonts w:ascii="Times New Roman" w:hAnsi="Times New Roman" w:cs="Times New Roman"/>
          <w:sz w:val="24"/>
          <w:szCs w:val="24"/>
        </w:rPr>
        <w:t>al organismo electoral.</w:t>
      </w:r>
      <w:r w:rsidR="00347D33" w:rsidRPr="0025374B">
        <w:rPr>
          <w:rFonts w:ascii="Times New Roman" w:hAnsi="Times New Roman" w:cs="Times New Roman"/>
          <w:sz w:val="24"/>
          <w:szCs w:val="24"/>
        </w:rPr>
        <w:t xml:space="preserve"> </w:t>
      </w:r>
    </w:p>
    <w:p w14:paraId="53A80126" w14:textId="77777777" w:rsidR="0055780F" w:rsidRPr="003D0763" w:rsidRDefault="0055780F" w:rsidP="00987910">
      <w:pPr>
        <w:spacing w:after="0" w:line="360" w:lineRule="auto"/>
        <w:jc w:val="both"/>
        <w:rPr>
          <w:rFonts w:ascii="Times New Roman" w:hAnsi="Times New Roman" w:cs="Times New Roman"/>
          <w:sz w:val="24"/>
          <w:szCs w:val="24"/>
          <w:highlight w:val="lightGray"/>
        </w:rPr>
      </w:pPr>
    </w:p>
    <w:p w14:paraId="453269A9" w14:textId="79F6715E" w:rsidR="00950391" w:rsidRDefault="00950391" w:rsidP="00987910">
      <w:pPr>
        <w:spacing w:after="0" w:line="360" w:lineRule="auto"/>
        <w:jc w:val="both"/>
        <w:rPr>
          <w:rFonts w:ascii="Times New Roman" w:hAnsi="Times New Roman" w:cs="Times New Roman"/>
          <w:sz w:val="24"/>
          <w:szCs w:val="24"/>
        </w:rPr>
      </w:pPr>
      <w:r w:rsidRPr="006340A4">
        <w:rPr>
          <w:rFonts w:ascii="Times New Roman" w:hAnsi="Times New Roman" w:cs="Times New Roman"/>
          <w:sz w:val="24"/>
          <w:szCs w:val="24"/>
        </w:rPr>
        <w:t>En el presente trabajo de investigación se analizan los cambios referidos y una prospectiva de su impacto como componentes de la agenda pública local.</w:t>
      </w:r>
    </w:p>
    <w:p w14:paraId="4EAA9BAE" w14:textId="77777777" w:rsidR="006340A4" w:rsidRPr="006340A4" w:rsidRDefault="006340A4" w:rsidP="006340A4">
      <w:pPr>
        <w:spacing w:before="100" w:beforeAutospacing="1" w:after="100" w:afterAutospacing="1" w:line="240" w:lineRule="auto"/>
        <w:jc w:val="both"/>
        <w:rPr>
          <w:rFonts w:ascii="Times New Roman" w:eastAsia="Times New Roman" w:hAnsi="Times New Roman" w:cs="Times New Roman"/>
          <w:color w:val="000000"/>
          <w:sz w:val="24"/>
          <w:szCs w:val="24"/>
          <w:lang w:eastAsia="es-MX"/>
        </w:rPr>
      </w:pPr>
      <w:r w:rsidRPr="006340A4">
        <w:rPr>
          <w:rFonts w:ascii="Times New Roman" w:eastAsia="Times New Roman" w:hAnsi="Times New Roman" w:cs="Times New Roman"/>
          <w:color w:val="000000"/>
          <w:sz w:val="24"/>
          <w:szCs w:val="24"/>
          <w:lang w:eastAsia="es-MX"/>
        </w:rPr>
        <w:t>SUMMARY</w:t>
      </w:r>
    </w:p>
    <w:p w14:paraId="02234246" w14:textId="77777777" w:rsidR="006340A4" w:rsidRPr="006340A4" w:rsidRDefault="006340A4" w:rsidP="006340A4">
      <w:pPr>
        <w:spacing w:before="100" w:beforeAutospacing="1" w:after="100" w:afterAutospacing="1" w:line="360" w:lineRule="auto"/>
        <w:jc w:val="both"/>
        <w:rPr>
          <w:rFonts w:ascii="Times New Roman" w:eastAsia="Times New Roman" w:hAnsi="Times New Roman" w:cs="Times New Roman"/>
          <w:color w:val="000000"/>
          <w:sz w:val="24"/>
          <w:szCs w:val="24"/>
          <w:lang w:eastAsia="es-MX"/>
        </w:rPr>
      </w:pPr>
      <w:proofErr w:type="spellStart"/>
      <w:r w:rsidRPr="006340A4">
        <w:rPr>
          <w:rFonts w:ascii="Times New Roman" w:eastAsia="Times New Roman" w:hAnsi="Times New Roman" w:cs="Times New Roman"/>
          <w:color w:val="000000"/>
          <w:sz w:val="24"/>
          <w:szCs w:val="24"/>
          <w:lang w:eastAsia="es-MX"/>
        </w:rPr>
        <w:t>For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construction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inclusive and </w:t>
      </w:r>
      <w:proofErr w:type="spellStart"/>
      <w:r w:rsidRPr="006340A4">
        <w:rPr>
          <w:rFonts w:ascii="Times New Roman" w:eastAsia="Times New Roman" w:hAnsi="Times New Roman" w:cs="Times New Roman"/>
          <w:color w:val="000000"/>
          <w:sz w:val="24"/>
          <w:szCs w:val="24"/>
          <w:lang w:eastAsia="es-MX"/>
        </w:rPr>
        <w:t>parity</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democracies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beyond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elections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is</w:t>
      </w:r>
      <w:proofErr w:type="spellEnd"/>
      <w:r w:rsidRPr="006340A4">
        <w:rPr>
          <w:rFonts w:ascii="Times New Roman" w:eastAsia="Times New Roman" w:hAnsi="Times New Roman" w:cs="Times New Roman"/>
          <w:color w:val="000000"/>
          <w:sz w:val="24"/>
          <w:szCs w:val="24"/>
          <w:lang w:eastAsia="es-MX"/>
        </w:rPr>
        <w:t xml:space="preserve"> indispensable. In </w:t>
      </w:r>
      <w:proofErr w:type="spellStart"/>
      <w:r w:rsidRPr="006340A4">
        <w:rPr>
          <w:rFonts w:ascii="Times New Roman" w:eastAsia="Times New Roman" w:hAnsi="Times New Roman" w:cs="Times New Roman"/>
          <w:color w:val="000000"/>
          <w:sz w:val="24"/>
          <w:szCs w:val="24"/>
          <w:lang w:eastAsia="es-MX"/>
        </w:rPr>
        <w:t>Mexico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Constitution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establishes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that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Local Electoral </w:t>
      </w:r>
      <w:proofErr w:type="spellStart"/>
      <w:r w:rsidRPr="006340A4">
        <w:rPr>
          <w:rFonts w:ascii="Times New Roman" w:eastAsia="Times New Roman" w:hAnsi="Times New Roman" w:cs="Times New Roman"/>
          <w:color w:val="000000"/>
          <w:sz w:val="24"/>
          <w:szCs w:val="24"/>
          <w:lang w:eastAsia="es-MX"/>
        </w:rPr>
        <w:t>Institutes</w:t>
      </w:r>
      <w:proofErr w:type="spellEnd"/>
      <w:r w:rsidRPr="006340A4">
        <w:rPr>
          <w:rFonts w:ascii="Times New Roman" w:eastAsia="Times New Roman" w:hAnsi="Times New Roman" w:cs="Times New Roman"/>
          <w:color w:val="000000"/>
          <w:sz w:val="24"/>
          <w:szCs w:val="24"/>
          <w:lang w:eastAsia="es-MX"/>
        </w:rPr>
        <w:t xml:space="preserve"> (OPLES) </w:t>
      </w:r>
      <w:proofErr w:type="spellStart"/>
      <w:r w:rsidRPr="006340A4">
        <w:rPr>
          <w:rFonts w:ascii="Times New Roman" w:eastAsia="Times New Roman" w:hAnsi="Times New Roman" w:cs="Times New Roman"/>
          <w:color w:val="000000"/>
          <w:sz w:val="24"/>
          <w:szCs w:val="24"/>
          <w:lang w:eastAsia="es-MX"/>
        </w:rPr>
        <w:t>have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among</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other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things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assignation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organize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develop</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perform</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pertinent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calculations</w:t>
      </w:r>
      <w:proofErr w:type="spellEnd"/>
      <w:r w:rsidRPr="006340A4">
        <w:rPr>
          <w:rFonts w:ascii="Times New Roman" w:eastAsia="Times New Roman" w:hAnsi="Times New Roman" w:cs="Times New Roman"/>
          <w:color w:val="000000"/>
          <w:sz w:val="24"/>
          <w:szCs w:val="24"/>
          <w:lang w:eastAsia="es-MX"/>
        </w:rPr>
        <w:t xml:space="preserve"> and declare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results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mechanisms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that</w:t>
      </w:r>
      <w:proofErr w:type="spellEnd"/>
      <w:r w:rsidRPr="006340A4">
        <w:rPr>
          <w:rFonts w:ascii="Times New Roman" w:eastAsia="Times New Roman" w:hAnsi="Times New Roman" w:cs="Times New Roman"/>
          <w:color w:val="000000"/>
          <w:sz w:val="24"/>
          <w:szCs w:val="24"/>
          <w:lang w:eastAsia="es-MX"/>
        </w:rPr>
        <w:t xml:space="preserve"> local </w:t>
      </w:r>
      <w:proofErr w:type="spellStart"/>
      <w:r w:rsidRPr="006340A4">
        <w:rPr>
          <w:rFonts w:ascii="Times New Roman" w:eastAsia="Times New Roman" w:hAnsi="Times New Roman" w:cs="Times New Roman"/>
          <w:color w:val="000000"/>
          <w:sz w:val="24"/>
          <w:szCs w:val="24"/>
          <w:lang w:eastAsia="es-MX"/>
        </w:rPr>
        <w:t>laws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foresee</w:t>
      </w:r>
      <w:proofErr w:type="spellEnd"/>
      <w:r w:rsidRPr="006340A4">
        <w:rPr>
          <w:rFonts w:ascii="Times New Roman" w:eastAsia="Times New Roman" w:hAnsi="Times New Roman" w:cs="Times New Roman"/>
          <w:color w:val="000000"/>
          <w:sz w:val="24"/>
          <w:szCs w:val="24"/>
          <w:lang w:eastAsia="es-MX"/>
        </w:rPr>
        <w:t xml:space="preserve">. In </w:t>
      </w:r>
      <w:proofErr w:type="spellStart"/>
      <w:r w:rsidRPr="006340A4">
        <w:rPr>
          <w:rFonts w:ascii="Times New Roman" w:eastAsia="Times New Roman" w:hAnsi="Times New Roman" w:cs="Times New Roman"/>
          <w:color w:val="000000"/>
          <w:sz w:val="24"/>
          <w:szCs w:val="24"/>
          <w:lang w:eastAsia="es-MX"/>
        </w:rPr>
        <w:t>this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sense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through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mechanisms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institutionalized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one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fundamental </w:t>
      </w:r>
      <w:proofErr w:type="spellStart"/>
      <w:r w:rsidRPr="006340A4">
        <w:rPr>
          <w:rFonts w:ascii="Times New Roman" w:eastAsia="Times New Roman" w:hAnsi="Times New Roman" w:cs="Times New Roman"/>
          <w:color w:val="000000"/>
          <w:sz w:val="24"/>
          <w:szCs w:val="24"/>
          <w:lang w:eastAsia="es-MX"/>
        </w:rPr>
        <w:t>challenges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electoral </w:t>
      </w:r>
      <w:proofErr w:type="spellStart"/>
      <w:r w:rsidRPr="006340A4">
        <w:rPr>
          <w:rFonts w:ascii="Times New Roman" w:eastAsia="Times New Roman" w:hAnsi="Times New Roman" w:cs="Times New Roman"/>
          <w:color w:val="000000"/>
          <w:sz w:val="24"/>
          <w:szCs w:val="24"/>
          <w:lang w:eastAsia="es-MX"/>
        </w:rPr>
        <w:t>management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bodies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federal </w:t>
      </w:r>
      <w:proofErr w:type="spellStart"/>
      <w:r w:rsidRPr="006340A4">
        <w:rPr>
          <w:rFonts w:ascii="Times New Roman" w:eastAsia="Times New Roman" w:hAnsi="Times New Roman" w:cs="Times New Roman"/>
          <w:color w:val="000000"/>
          <w:sz w:val="24"/>
          <w:szCs w:val="24"/>
          <w:lang w:eastAsia="es-MX"/>
        </w:rPr>
        <w:t>entities</w:t>
      </w:r>
      <w:proofErr w:type="spellEnd"/>
      <w:r w:rsidRPr="006340A4">
        <w:rPr>
          <w:rFonts w:ascii="Times New Roman" w:eastAsia="Times New Roman" w:hAnsi="Times New Roman" w:cs="Times New Roman"/>
          <w:color w:val="000000"/>
          <w:sz w:val="24"/>
          <w:szCs w:val="24"/>
          <w:lang w:eastAsia="es-MX"/>
        </w:rPr>
        <w:t xml:space="preserve"> in </w:t>
      </w:r>
      <w:proofErr w:type="spellStart"/>
      <w:r w:rsidRPr="006340A4">
        <w:rPr>
          <w:rFonts w:ascii="Times New Roman" w:eastAsia="Times New Roman" w:hAnsi="Times New Roman" w:cs="Times New Roman"/>
          <w:color w:val="000000"/>
          <w:sz w:val="24"/>
          <w:szCs w:val="24"/>
          <w:lang w:eastAsia="es-MX"/>
        </w:rPr>
        <w:t>Mexico</w:t>
      </w:r>
      <w:proofErr w:type="spellEnd"/>
      <w:r w:rsidRPr="006340A4">
        <w:rPr>
          <w:rFonts w:ascii="Times New Roman" w:eastAsia="Times New Roman" w:hAnsi="Times New Roman" w:cs="Times New Roman"/>
          <w:color w:val="000000"/>
          <w:sz w:val="24"/>
          <w:szCs w:val="24"/>
          <w:lang w:eastAsia="es-MX"/>
        </w:rPr>
        <w:t>.</w:t>
      </w:r>
    </w:p>
    <w:p w14:paraId="1DB225AA" w14:textId="083AFC64" w:rsidR="006340A4" w:rsidRPr="006340A4" w:rsidRDefault="006340A4" w:rsidP="006340A4">
      <w:pPr>
        <w:spacing w:before="100" w:beforeAutospacing="1" w:after="100" w:afterAutospacing="1" w:line="360" w:lineRule="auto"/>
        <w:jc w:val="both"/>
        <w:rPr>
          <w:rFonts w:ascii="Times New Roman" w:eastAsia="Times New Roman" w:hAnsi="Times New Roman" w:cs="Times New Roman"/>
          <w:color w:val="000000"/>
          <w:sz w:val="24"/>
          <w:szCs w:val="24"/>
          <w:lang w:eastAsia="es-MX"/>
        </w:rPr>
      </w:pPr>
      <w:proofErr w:type="spellStart"/>
      <w:r w:rsidRPr="006340A4">
        <w:rPr>
          <w:rFonts w:ascii="Times New Roman" w:eastAsia="Times New Roman" w:hAnsi="Times New Roman" w:cs="Times New Roman"/>
          <w:color w:val="000000"/>
          <w:sz w:val="24"/>
          <w:szCs w:val="24"/>
          <w:lang w:eastAsia="es-MX"/>
        </w:rPr>
        <w:t>With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proclamation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Law</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and Popular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System</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for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Governance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State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Jalisco, </w:t>
      </w:r>
      <w:proofErr w:type="spellStart"/>
      <w:r w:rsidRPr="006340A4">
        <w:rPr>
          <w:rFonts w:ascii="Times New Roman" w:eastAsia="Times New Roman" w:hAnsi="Times New Roman" w:cs="Times New Roman"/>
          <w:color w:val="000000"/>
          <w:sz w:val="24"/>
          <w:szCs w:val="24"/>
          <w:lang w:eastAsia="es-MX"/>
        </w:rPr>
        <w:t>on</w:t>
      </w:r>
      <w:proofErr w:type="spellEnd"/>
      <w:r w:rsidRPr="006340A4">
        <w:rPr>
          <w:rFonts w:ascii="Times New Roman" w:eastAsia="Times New Roman" w:hAnsi="Times New Roman" w:cs="Times New Roman"/>
          <w:color w:val="000000"/>
          <w:sz w:val="24"/>
          <w:szCs w:val="24"/>
          <w:lang w:eastAsia="es-MX"/>
        </w:rPr>
        <w:t xml:space="preserve"> April 10, 2019,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range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instruments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was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expanded</w:t>
      </w:r>
      <w:proofErr w:type="spellEnd"/>
      <w:r w:rsidRPr="006340A4">
        <w:rPr>
          <w:rFonts w:ascii="Times New Roman" w:eastAsia="Times New Roman" w:hAnsi="Times New Roman" w:cs="Times New Roman"/>
          <w:color w:val="000000"/>
          <w:sz w:val="24"/>
          <w:szCs w:val="24"/>
          <w:lang w:eastAsia="es-MX"/>
        </w:rPr>
        <w:t xml:space="preserve">, and open </w:t>
      </w:r>
      <w:proofErr w:type="spellStart"/>
      <w:r w:rsidRPr="006340A4">
        <w:rPr>
          <w:rFonts w:ascii="Times New Roman" w:eastAsia="Times New Roman" w:hAnsi="Times New Roman" w:cs="Times New Roman"/>
          <w:color w:val="000000"/>
          <w:sz w:val="24"/>
          <w:szCs w:val="24"/>
          <w:lang w:eastAsia="es-MX"/>
        </w:rPr>
        <w:t>government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was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established</w:t>
      </w:r>
      <w:proofErr w:type="spellEnd"/>
      <w:r w:rsidRPr="006340A4">
        <w:rPr>
          <w:rFonts w:ascii="Times New Roman" w:eastAsia="Times New Roman" w:hAnsi="Times New Roman" w:cs="Times New Roman"/>
          <w:color w:val="000000"/>
          <w:sz w:val="24"/>
          <w:szCs w:val="24"/>
          <w:lang w:eastAsia="es-MX"/>
        </w:rPr>
        <w:t xml:space="preserve"> as </w:t>
      </w:r>
      <w:proofErr w:type="spellStart"/>
      <w:r w:rsidRPr="006340A4">
        <w:rPr>
          <w:rFonts w:ascii="Times New Roman" w:eastAsia="Times New Roman" w:hAnsi="Times New Roman" w:cs="Times New Roman"/>
          <w:color w:val="000000"/>
          <w:sz w:val="24"/>
          <w:szCs w:val="24"/>
          <w:lang w:eastAsia="es-MX"/>
        </w:rPr>
        <w:t>public</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policy</w:t>
      </w:r>
      <w:proofErr w:type="spellEnd"/>
      <w:r w:rsidRPr="006340A4">
        <w:rPr>
          <w:rFonts w:ascii="Times New Roman" w:eastAsia="Times New Roman" w:hAnsi="Times New Roman" w:cs="Times New Roman"/>
          <w:color w:val="000000"/>
          <w:sz w:val="24"/>
          <w:szCs w:val="24"/>
          <w:lang w:eastAsia="es-MX"/>
        </w:rPr>
        <w:t xml:space="preserve"> in </w:t>
      </w:r>
      <w:proofErr w:type="spellStart"/>
      <w:r w:rsidRPr="006340A4">
        <w:rPr>
          <w:rFonts w:ascii="Times New Roman" w:eastAsia="Times New Roman" w:hAnsi="Times New Roman" w:cs="Times New Roman"/>
          <w:color w:val="000000"/>
          <w:sz w:val="24"/>
          <w:szCs w:val="24"/>
          <w:lang w:eastAsia="es-MX"/>
        </w:rPr>
        <w:t>all</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three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orders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government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However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contrary</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2016 </w:t>
      </w:r>
      <w:proofErr w:type="spellStart"/>
      <w:r w:rsidRPr="006340A4">
        <w:rPr>
          <w:rFonts w:ascii="Times New Roman" w:eastAsia="Times New Roman" w:hAnsi="Times New Roman" w:cs="Times New Roman"/>
          <w:color w:val="000000"/>
          <w:sz w:val="24"/>
          <w:szCs w:val="24"/>
          <w:lang w:eastAsia="es-MX"/>
        </w:rPr>
        <w:t>reform</w:t>
      </w:r>
      <w:proofErr w:type="spellEnd"/>
      <w:r w:rsidRPr="006340A4">
        <w:rPr>
          <w:rFonts w:ascii="Times New Roman" w:eastAsia="Times New Roman" w:hAnsi="Times New Roman" w:cs="Times New Roman"/>
          <w:color w:val="000000"/>
          <w:sz w:val="24"/>
          <w:szCs w:val="24"/>
          <w:lang w:eastAsia="es-MX"/>
        </w:rPr>
        <w:t xml:space="preserve"> in </w:t>
      </w:r>
      <w:proofErr w:type="spellStart"/>
      <w:r w:rsidRPr="006340A4">
        <w:rPr>
          <w:rFonts w:ascii="Times New Roman" w:eastAsia="Times New Roman" w:hAnsi="Times New Roman" w:cs="Times New Roman"/>
          <w:color w:val="000000"/>
          <w:sz w:val="24"/>
          <w:szCs w:val="24"/>
          <w:lang w:eastAsia="es-MX"/>
        </w:rPr>
        <w:t>which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Local Electoral </w:t>
      </w:r>
      <w:proofErr w:type="spellStart"/>
      <w:r w:rsidRPr="006340A4">
        <w:rPr>
          <w:rFonts w:ascii="Times New Roman" w:eastAsia="Times New Roman" w:hAnsi="Times New Roman" w:cs="Times New Roman"/>
          <w:color w:val="000000"/>
          <w:sz w:val="24"/>
          <w:szCs w:val="24"/>
          <w:lang w:eastAsia="es-MX"/>
        </w:rPr>
        <w:t>Institute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was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given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power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declare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provenance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mechanisms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in 2019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attribution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assigned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a “Council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and </w:t>
      </w:r>
      <w:proofErr w:type="spellStart"/>
      <w:r w:rsidRPr="006340A4">
        <w:rPr>
          <w:rFonts w:ascii="Times New Roman" w:eastAsia="Times New Roman" w:hAnsi="Times New Roman" w:cs="Times New Roman"/>
          <w:color w:val="000000"/>
          <w:sz w:val="24"/>
          <w:szCs w:val="24"/>
          <w:lang w:eastAsia="es-MX"/>
        </w:rPr>
        <w:t>People's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for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Governance</w:t>
      </w:r>
      <w:proofErr w:type="spellEnd"/>
      <w:r w:rsidRPr="006340A4">
        <w:rPr>
          <w:rFonts w:ascii="Times New Roman" w:eastAsia="Times New Roman" w:hAnsi="Times New Roman" w:cs="Times New Roman"/>
          <w:color w:val="000000"/>
          <w:sz w:val="24"/>
          <w:szCs w:val="24"/>
          <w:lang w:eastAsia="es-MX"/>
        </w:rPr>
        <w:t xml:space="preserve">”, in </w:t>
      </w:r>
      <w:proofErr w:type="spellStart"/>
      <w:r w:rsidRPr="006340A4">
        <w:rPr>
          <w:rFonts w:ascii="Times New Roman" w:eastAsia="Times New Roman" w:hAnsi="Times New Roman" w:cs="Times New Roman"/>
          <w:color w:val="000000"/>
          <w:sz w:val="24"/>
          <w:szCs w:val="24"/>
          <w:lang w:eastAsia="es-MX"/>
        </w:rPr>
        <w:t>whose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integration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envisaged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representatives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from</w:t>
      </w:r>
      <w:proofErr w:type="spellEnd"/>
      <w:r w:rsidRPr="006340A4">
        <w:rPr>
          <w:rFonts w:ascii="Times New Roman" w:eastAsia="Times New Roman" w:hAnsi="Times New Roman" w:cs="Times New Roman"/>
          <w:color w:val="000000"/>
          <w:sz w:val="24"/>
          <w:szCs w:val="24"/>
          <w:lang w:eastAsia="es-MX"/>
        </w:rPr>
        <w:t xml:space="preserve"> a </w:t>
      </w:r>
      <w:proofErr w:type="spellStart"/>
      <w:r w:rsidRPr="006340A4">
        <w:rPr>
          <w:rFonts w:ascii="Times New Roman" w:eastAsia="Times New Roman" w:hAnsi="Times New Roman" w:cs="Times New Roman"/>
          <w:color w:val="000000"/>
          <w:sz w:val="24"/>
          <w:szCs w:val="24"/>
          <w:lang w:eastAsia="es-MX"/>
        </w:rPr>
        <w:t>wide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range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social </w:t>
      </w:r>
      <w:proofErr w:type="spellStart"/>
      <w:r w:rsidRPr="006340A4">
        <w:rPr>
          <w:rFonts w:ascii="Times New Roman" w:eastAsia="Times New Roman" w:hAnsi="Times New Roman" w:cs="Times New Roman"/>
          <w:color w:val="000000"/>
          <w:sz w:val="24"/>
          <w:szCs w:val="24"/>
          <w:lang w:eastAsia="es-MX"/>
        </w:rPr>
        <w:t>groups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but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also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disposes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Congress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through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its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Commission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as </w:t>
      </w:r>
      <w:proofErr w:type="spellStart"/>
      <w:r w:rsidRPr="006340A4">
        <w:rPr>
          <w:rFonts w:ascii="Times New Roman" w:eastAsia="Times New Roman" w:hAnsi="Times New Roman" w:cs="Times New Roman"/>
          <w:color w:val="000000"/>
          <w:sz w:val="24"/>
          <w:szCs w:val="24"/>
          <w:lang w:eastAsia="es-MX"/>
        </w:rPr>
        <w:t>well</w:t>
      </w:r>
      <w:proofErr w:type="spellEnd"/>
      <w:r w:rsidRPr="006340A4">
        <w:rPr>
          <w:rFonts w:ascii="Times New Roman" w:eastAsia="Times New Roman" w:hAnsi="Times New Roman" w:cs="Times New Roman"/>
          <w:color w:val="000000"/>
          <w:sz w:val="24"/>
          <w:szCs w:val="24"/>
          <w:lang w:eastAsia="es-MX"/>
        </w:rPr>
        <w:t xml:space="preserve"> as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Anticorruption</w:t>
      </w:r>
      <w:proofErr w:type="spellEnd"/>
      <w:r w:rsidRPr="006340A4">
        <w:rPr>
          <w:rFonts w:ascii="Times New Roman" w:eastAsia="Times New Roman" w:hAnsi="Times New Roman" w:cs="Times New Roman"/>
          <w:color w:val="000000"/>
          <w:sz w:val="24"/>
          <w:szCs w:val="24"/>
          <w:lang w:eastAsia="es-MX"/>
        </w:rPr>
        <w:t xml:space="preserve">) Social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lastRenderedPageBreak/>
        <w:t>Committee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Local Electoral </w:t>
      </w:r>
      <w:proofErr w:type="spellStart"/>
      <w:r w:rsidRPr="006340A4">
        <w:rPr>
          <w:rFonts w:ascii="Times New Roman" w:eastAsia="Times New Roman" w:hAnsi="Times New Roman" w:cs="Times New Roman"/>
          <w:color w:val="000000"/>
          <w:sz w:val="24"/>
          <w:szCs w:val="24"/>
          <w:lang w:eastAsia="es-MX"/>
        </w:rPr>
        <w:t>Institute</w:t>
      </w:r>
      <w:proofErr w:type="spellEnd"/>
      <w:r w:rsidRPr="006340A4">
        <w:rPr>
          <w:rFonts w:ascii="Times New Roman" w:eastAsia="Times New Roman" w:hAnsi="Times New Roman" w:cs="Times New Roman"/>
          <w:color w:val="000000"/>
          <w:sz w:val="24"/>
          <w:szCs w:val="24"/>
          <w:lang w:eastAsia="es-MX"/>
        </w:rPr>
        <w:t xml:space="preserve"> (IEPC) and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Executive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Power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through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newly</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created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Secretariat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Planning</w:t>
      </w:r>
      <w:proofErr w:type="spellEnd"/>
      <w:r w:rsidRPr="006340A4">
        <w:rPr>
          <w:rFonts w:ascii="Times New Roman" w:eastAsia="Times New Roman" w:hAnsi="Times New Roman" w:cs="Times New Roman"/>
          <w:color w:val="000000"/>
          <w:sz w:val="24"/>
          <w:szCs w:val="24"/>
          <w:lang w:eastAsia="es-MX"/>
        </w:rPr>
        <w:t xml:space="preserve"> and </w:t>
      </w:r>
      <w:proofErr w:type="spellStart"/>
      <w:r w:rsidRPr="006340A4">
        <w:rPr>
          <w:rFonts w:ascii="Times New Roman" w:eastAsia="Times New Roman" w:hAnsi="Times New Roman" w:cs="Times New Roman"/>
          <w:color w:val="000000"/>
          <w:sz w:val="24"/>
          <w:szCs w:val="24"/>
          <w:lang w:eastAsia="es-MX"/>
        </w:rPr>
        <w:t>Citizen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with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attribution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propose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Technical</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Secretary</w:t>
      </w:r>
      <w:proofErr w:type="spellEnd"/>
      <w:r w:rsidRPr="006340A4">
        <w:rPr>
          <w:rFonts w:ascii="Times New Roman" w:eastAsia="Times New Roman" w:hAnsi="Times New Roman" w:cs="Times New Roman"/>
          <w:color w:val="000000"/>
          <w:sz w:val="24"/>
          <w:szCs w:val="24"/>
          <w:lang w:eastAsia="es-MX"/>
        </w:rPr>
        <w:t xml:space="preserve"> Council.</w:t>
      </w:r>
    </w:p>
    <w:p w14:paraId="565BA102" w14:textId="5B96C6EB" w:rsidR="006340A4" w:rsidRPr="006340A4" w:rsidRDefault="006340A4" w:rsidP="006340A4">
      <w:pPr>
        <w:spacing w:before="100" w:beforeAutospacing="1" w:after="100" w:afterAutospacing="1" w:line="360" w:lineRule="auto"/>
        <w:jc w:val="both"/>
        <w:rPr>
          <w:rFonts w:ascii="Times New Roman" w:eastAsia="Times New Roman" w:hAnsi="Times New Roman" w:cs="Times New Roman"/>
          <w:color w:val="000000"/>
          <w:sz w:val="24"/>
          <w:szCs w:val="24"/>
          <w:lang w:eastAsia="es-MX"/>
        </w:rPr>
      </w:pPr>
      <w:proofErr w:type="spellStart"/>
      <w:r w:rsidRPr="006340A4">
        <w:rPr>
          <w:rFonts w:ascii="Times New Roman" w:eastAsia="Times New Roman" w:hAnsi="Times New Roman" w:cs="Times New Roman"/>
          <w:color w:val="000000"/>
          <w:sz w:val="24"/>
          <w:szCs w:val="24"/>
          <w:lang w:eastAsia="es-MX"/>
        </w:rPr>
        <w:t>This</w:t>
      </w:r>
      <w:proofErr w:type="spellEnd"/>
      <w:r w:rsidRPr="006340A4">
        <w:rPr>
          <w:rFonts w:ascii="Times New Roman" w:eastAsia="Times New Roman" w:hAnsi="Times New Roman" w:cs="Times New Roman"/>
          <w:color w:val="000000"/>
          <w:sz w:val="24"/>
          <w:szCs w:val="24"/>
          <w:lang w:eastAsia="es-MX"/>
        </w:rPr>
        <w:t xml:space="preserve"> Council </w:t>
      </w:r>
      <w:proofErr w:type="spellStart"/>
      <w:r w:rsidRPr="006340A4">
        <w:rPr>
          <w:rFonts w:ascii="Times New Roman" w:eastAsia="Times New Roman" w:hAnsi="Times New Roman" w:cs="Times New Roman"/>
          <w:color w:val="000000"/>
          <w:sz w:val="24"/>
          <w:szCs w:val="24"/>
          <w:lang w:eastAsia="es-MX"/>
        </w:rPr>
        <w:t>will</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now</w:t>
      </w:r>
      <w:proofErr w:type="spellEnd"/>
      <w:r w:rsidRPr="006340A4">
        <w:rPr>
          <w:rFonts w:ascii="Times New Roman" w:eastAsia="Times New Roman" w:hAnsi="Times New Roman" w:cs="Times New Roman"/>
          <w:color w:val="000000"/>
          <w:sz w:val="24"/>
          <w:szCs w:val="24"/>
          <w:lang w:eastAsia="es-MX"/>
        </w:rPr>
        <w:t xml:space="preserve"> serve as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governing</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body</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so-</w:t>
      </w:r>
      <w:proofErr w:type="spellStart"/>
      <w:r w:rsidRPr="006340A4">
        <w:rPr>
          <w:rFonts w:ascii="Times New Roman" w:eastAsia="Times New Roman" w:hAnsi="Times New Roman" w:cs="Times New Roman"/>
          <w:color w:val="000000"/>
          <w:sz w:val="24"/>
          <w:szCs w:val="24"/>
          <w:lang w:eastAsia="es-MX"/>
        </w:rPr>
        <w:t>called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System</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Citizens</w:t>
      </w:r>
      <w:proofErr w:type="spellEnd"/>
      <w:r w:rsidRPr="006340A4">
        <w:rPr>
          <w:rFonts w:ascii="Times New Roman" w:eastAsia="Times New Roman" w:hAnsi="Times New Roman" w:cs="Times New Roman"/>
          <w:color w:val="000000"/>
          <w:sz w:val="24"/>
          <w:szCs w:val="24"/>
          <w:lang w:eastAsia="es-MX"/>
        </w:rPr>
        <w:t xml:space="preserve"> and Popular </w:t>
      </w:r>
      <w:proofErr w:type="spellStart"/>
      <w:r w:rsidRPr="006340A4">
        <w:rPr>
          <w:rFonts w:ascii="Times New Roman" w:eastAsia="Times New Roman" w:hAnsi="Times New Roman" w:cs="Times New Roman"/>
          <w:color w:val="000000"/>
          <w:sz w:val="24"/>
          <w:szCs w:val="24"/>
          <w:lang w:eastAsia="es-MX"/>
        </w:rPr>
        <w:t>Participation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for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Governance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State</w:t>
      </w:r>
      <w:proofErr w:type="spellEnd"/>
      <w:r>
        <w:rPr>
          <w:rFonts w:ascii="Times New Roman" w:eastAsia="Times New Roman" w:hAnsi="Times New Roman" w:cs="Times New Roman"/>
          <w:color w:val="000000"/>
          <w:sz w:val="24"/>
          <w:szCs w:val="24"/>
          <w:lang w:eastAsia="es-MX"/>
        </w:rPr>
        <w:t>”</w:t>
      </w:r>
      <w:r w:rsidRPr="006340A4">
        <w:rPr>
          <w:rFonts w:ascii="Times New Roman" w:eastAsia="Times New Roman" w:hAnsi="Times New Roman" w:cs="Times New Roman"/>
          <w:color w:val="000000"/>
          <w:sz w:val="24"/>
          <w:szCs w:val="24"/>
          <w:lang w:eastAsia="es-MX"/>
        </w:rPr>
        <w:t xml:space="preserve">, as </w:t>
      </w:r>
      <w:proofErr w:type="spellStart"/>
      <w:r w:rsidRPr="006340A4">
        <w:rPr>
          <w:rFonts w:ascii="Times New Roman" w:eastAsia="Times New Roman" w:hAnsi="Times New Roman" w:cs="Times New Roman"/>
          <w:color w:val="000000"/>
          <w:sz w:val="24"/>
          <w:szCs w:val="24"/>
          <w:lang w:eastAsia="es-MX"/>
        </w:rPr>
        <w:t>among</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their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wealth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functions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will</w:t>
      </w:r>
      <w:proofErr w:type="spellEnd"/>
      <w:r w:rsidRPr="006340A4">
        <w:rPr>
          <w:rFonts w:ascii="Times New Roman" w:eastAsia="Times New Roman" w:hAnsi="Times New Roman" w:cs="Times New Roman"/>
          <w:color w:val="000000"/>
          <w:sz w:val="24"/>
          <w:szCs w:val="24"/>
          <w:lang w:eastAsia="es-MX"/>
        </w:rPr>
        <w:t xml:space="preserve"> be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declare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origin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mechanisms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subtracting</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power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previously</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conferred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on</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electoral </w:t>
      </w:r>
      <w:proofErr w:type="spellStart"/>
      <w:r w:rsidRPr="006340A4">
        <w:rPr>
          <w:rFonts w:ascii="Times New Roman" w:eastAsia="Times New Roman" w:hAnsi="Times New Roman" w:cs="Times New Roman"/>
          <w:color w:val="000000"/>
          <w:sz w:val="24"/>
          <w:szCs w:val="24"/>
          <w:lang w:eastAsia="es-MX"/>
        </w:rPr>
        <w:t>management</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body</w:t>
      </w:r>
      <w:proofErr w:type="spellEnd"/>
      <w:r w:rsidRPr="006340A4">
        <w:rPr>
          <w:rFonts w:ascii="Times New Roman" w:eastAsia="Times New Roman" w:hAnsi="Times New Roman" w:cs="Times New Roman"/>
          <w:color w:val="000000"/>
          <w:sz w:val="24"/>
          <w:szCs w:val="24"/>
          <w:lang w:eastAsia="es-MX"/>
        </w:rPr>
        <w:t>.</w:t>
      </w:r>
    </w:p>
    <w:p w14:paraId="143CA7B1" w14:textId="77777777" w:rsidR="006340A4" w:rsidRPr="006340A4" w:rsidRDefault="006340A4" w:rsidP="006340A4">
      <w:pPr>
        <w:spacing w:before="100" w:beforeAutospacing="1" w:after="100" w:afterAutospacing="1" w:line="360" w:lineRule="auto"/>
        <w:jc w:val="both"/>
        <w:rPr>
          <w:rFonts w:ascii="Times New Roman" w:eastAsia="Times New Roman" w:hAnsi="Times New Roman" w:cs="Times New Roman"/>
          <w:color w:val="000000"/>
          <w:sz w:val="24"/>
          <w:szCs w:val="24"/>
          <w:lang w:eastAsia="es-MX"/>
        </w:rPr>
      </w:pPr>
      <w:proofErr w:type="spellStart"/>
      <w:r w:rsidRPr="006340A4">
        <w:rPr>
          <w:rFonts w:ascii="Times New Roman" w:eastAsia="Times New Roman" w:hAnsi="Times New Roman" w:cs="Times New Roman"/>
          <w:color w:val="000000"/>
          <w:sz w:val="24"/>
          <w:szCs w:val="24"/>
          <w:lang w:eastAsia="es-MX"/>
        </w:rPr>
        <w:t>This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research</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paper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analyses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changes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referred</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to</w:t>
      </w:r>
      <w:proofErr w:type="spellEnd"/>
      <w:r w:rsidRPr="006340A4">
        <w:rPr>
          <w:rFonts w:ascii="Times New Roman" w:eastAsia="Times New Roman" w:hAnsi="Times New Roman" w:cs="Times New Roman"/>
          <w:color w:val="000000"/>
          <w:sz w:val="24"/>
          <w:szCs w:val="24"/>
          <w:lang w:eastAsia="es-MX"/>
        </w:rPr>
        <w:t xml:space="preserve"> and a </w:t>
      </w:r>
      <w:proofErr w:type="spellStart"/>
      <w:r w:rsidRPr="006340A4">
        <w:rPr>
          <w:rFonts w:ascii="Times New Roman" w:eastAsia="Times New Roman" w:hAnsi="Times New Roman" w:cs="Times New Roman"/>
          <w:color w:val="000000"/>
          <w:sz w:val="24"/>
          <w:szCs w:val="24"/>
          <w:lang w:eastAsia="es-MX"/>
        </w:rPr>
        <w:t>prospective</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their</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impact</w:t>
      </w:r>
      <w:proofErr w:type="spellEnd"/>
      <w:r w:rsidRPr="006340A4">
        <w:rPr>
          <w:rFonts w:ascii="Times New Roman" w:eastAsia="Times New Roman" w:hAnsi="Times New Roman" w:cs="Times New Roman"/>
          <w:color w:val="000000"/>
          <w:sz w:val="24"/>
          <w:szCs w:val="24"/>
          <w:lang w:eastAsia="es-MX"/>
        </w:rPr>
        <w:t xml:space="preserve"> as </w:t>
      </w:r>
      <w:proofErr w:type="spellStart"/>
      <w:r w:rsidRPr="006340A4">
        <w:rPr>
          <w:rFonts w:ascii="Times New Roman" w:eastAsia="Times New Roman" w:hAnsi="Times New Roman" w:cs="Times New Roman"/>
          <w:color w:val="000000"/>
          <w:sz w:val="24"/>
          <w:szCs w:val="24"/>
          <w:lang w:eastAsia="es-MX"/>
        </w:rPr>
        <w:t>components</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of</w:t>
      </w:r>
      <w:proofErr w:type="spellEnd"/>
      <w:r w:rsidRPr="006340A4">
        <w:rPr>
          <w:rFonts w:ascii="Times New Roman" w:eastAsia="Times New Roman" w:hAnsi="Times New Roman" w:cs="Times New Roman"/>
          <w:color w:val="000000"/>
          <w:sz w:val="24"/>
          <w:szCs w:val="24"/>
          <w:lang w:eastAsia="es-MX"/>
        </w:rPr>
        <w:t xml:space="preserve"> </w:t>
      </w:r>
      <w:proofErr w:type="spellStart"/>
      <w:r w:rsidRPr="006340A4">
        <w:rPr>
          <w:rFonts w:ascii="Times New Roman" w:eastAsia="Times New Roman" w:hAnsi="Times New Roman" w:cs="Times New Roman"/>
          <w:color w:val="000000"/>
          <w:sz w:val="24"/>
          <w:szCs w:val="24"/>
          <w:lang w:eastAsia="es-MX"/>
        </w:rPr>
        <w:t>the</w:t>
      </w:r>
      <w:proofErr w:type="spellEnd"/>
      <w:r w:rsidRPr="006340A4">
        <w:rPr>
          <w:rFonts w:ascii="Times New Roman" w:eastAsia="Times New Roman" w:hAnsi="Times New Roman" w:cs="Times New Roman"/>
          <w:color w:val="000000"/>
          <w:sz w:val="24"/>
          <w:szCs w:val="24"/>
          <w:lang w:eastAsia="es-MX"/>
        </w:rPr>
        <w:t xml:space="preserve"> local </w:t>
      </w:r>
      <w:proofErr w:type="spellStart"/>
      <w:r w:rsidRPr="006340A4">
        <w:rPr>
          <w:rFonts w:ascii="Times New Roman" w:eastAsia="Times New Roman" w:hAnsi="Times New Roman" w:cs="Times New Roman"/>
          <w:color w:val="000000"/>
          <w:sz w:val="24"/>
          <w:szCs w:val="24"/>
          <w:lang w:eastAsia="es-MX"/>
        </w:rPr>
        <w:t>public</w:t>
      </w:r>
      <w:proofErr w:type="spellEnd"/>
      <w:r w:rsidRPr="006340A4">
        <w:rPr>
          <w:rFonts w:ascii="Times New Roman" w:eastAsia="Times New Roman" w:hAnsi="Times New Roman" w:cs="Times New Roman"/>
          <w:color w:val="000000"/>
          <w:sz w:val="24"/>
          <w:szCs w:val="24"/>
          <w:lang w:eastAsia="es-MX"/>
        </w:rPr>
        <w:t xml:space="preserve"> agenda.</w:t>
      </w:r>
    </w:p>
    <w:p w14:paraId="75F9DC3B" w14:textId="77777777" w:rsidR="006340A4" w:rsidRPr="006340A4" w:rsidRDefault="006340A4" w:rsidP="006340A4">
      <w:pPr>
        <w:spacing w:before="100" w:beforeAutospacing="1" w:after="100" w:afterAutospacing="1" w:line="240" w:lineRule="auto"/>
        <w:jc w:val="both"/>
        <w:rPr>
          <w:rFonts w:ascii="Times New Roman" w:eastAsia="Times New Roman" w:hAnsi="Times New Roman" w:cs="Times New Roman"/>
          <w:color w:val="000000"/>
          <w:sz w:val="24"/>
          <w:szCs w:val="24"/>
          <w:lang w:eastAsia="es-MX"/>
        </w:rPr>
      </w:pPr>
      <w:r w:rsidRPr="006340A4">
        <w:rPr>
          <w:rFonts w:ascii="Times New Roman" w:eastAsia="Times New Roman" w:hAnsi="Times New Roman" w:cs="Times New Roman"/>
          <w:color w:val="000000"/>
          <w:sz w:val="24"/>
          <w:szCs w:val="24"/>
          <w:lang w:eastAsia="es-MX"/>
        </w:rPr>
        <w:t>PALABRAS CLAVE</w:t>
      </w:r>
    </w:p>
    <w:p w14:paraId="0D82C6B6" w14:textId="77777777" w:rsidR="006340A4" w:rsidRPr="006340A4" w:rsidRDefault="006340A4" w:rsidP="006340A4">
      <w:pPr>
        <w:spacing w:before="100" w:beforeAutospacing="1" w:after="100" w:afterAutospacing="1" w:line="240" w:lineRule="auto"/>
        <w:jc w:val="both"/>
        <w:rPr>
          <w:rFonts w:ascii="Times New Roman" w:eastAsia="Times New Roman" w:hAnsi="Times New Roman" w:cs="Times New Roman"/>
          <w:color w:val="000000"/>
          <w:sz w:val="24"/>
          <w:szCs w:val="24"/>
          <w:lang w:eastAsia="es-MX"/>
        </w:rPr>
      </w:pPr>
      <w:r w:rsidRPr="006340A4">
        <w:rPr>
          <w:rFonts w:ascii="Times New Roman" w:eastAsia="Times New Roman" w:hAnsi="Times New Roman" w:cs="Times New Roman"/>
          <w:color w:val="000000"/>
          <w:sz w:val="24"/>
          <w:szCs w:val="24"/>
          <w:lang w:eastAsia="es-MX"/>
        </w:rPr>
        <w:t>Democracia directa, participación ciudadana, mecanismos de participación ciudadana y popular.</w:t>
      </w:r>
    </w:p>
    <w:p w14:paraId="38FF54C8" w14:textId="77777777" w:rsidR="00A14A6C" w:rsidRDefault="00A14A6C" w:rsidP="00FA774B">
      <w:pPr>
        <w:spacing w:after="0" w:line="360" w:lineRule="auto"/>
        <w:jc w:val="both"/>
        <w:rPr>
          <w:rFonts w:ascii="Times New Roman" w:hAnsi="Times New Roman" w:cs="Times New Roman"/>
          <w:sz w:val="24"/>
          <w:szCs w:val="24"/>
        </w:rPr>
      </w:pPr>
    </w:p>
    <w:p w14:paraId="1D273838" w14:textId="77777777" w:rsidR="009A5B77" w:rsidRPr="00A36802" w:rsidRDefault="009A5B77" w:rsidP="006A28B4">
      <w:pPr>
        <w:spacing w:after="0" w:line="360" w:lineRule="auto"/>
        <w:rPr>
          <w:rFonts w:ascii="Times New Roman" w:hAnsi="Times New Roman" w:cs="Times New Roman"/>
          <w:b/>
          <w:smallCaps/>
          <w:sz w:val="24"/>
          <w:szCs w:val="24"/>
        </w:rPr>
      </w:pPr>
      <w:r w:rsidRPr="00A36802">
        <w:rPr>
          <w:rFonts w:ascii="Times New Roman" w:hAnsi="Times New Roman" w:cs="Times New Roman"/>
          <w:b/>
          <w:smallCaps/>
          <w:sz w:val="24"/>
          <w:szCs w:val="24"/>
        </w:rPr>
        <w:t>Palabras clave</w:t>
      </w:r>
    </w:p>
    <w:p w14:paraId="04A46DE0" w14:textId="4DA018E7" w:rsidR="00BF5081" w:rsidRPr="008B5327" w:rsidRDefault="008B5327" w:rsidP="006A28B4">
      <w:pPr>
        <w:spacing w:after="0" w:line="360" w:lineRule="auto"/>
        <w:rPr>
          <w:rFonts w:ascii="Times New Roman" w:hAnsi="Times New Roman" w:cs="Times New Roman"/>
          <w:sz w:val="24"/>
          <w:szCs w:val="24"/>
        </w:rPr>
      </w:pPr>
      <w:r>
        <w:rPr>
          <w:rFonts w:ascii="Times New Roman" w:hAnsi="Times New Roman" w:cs="Times New Roman"/>
          <w:sz w:val="24"/>
          <w:szCs w:val="24"/>
        </w:rPr>
        <w:t>Democracia directa, p</w:t>
      </w:r>
      <w:r w:rsidR="00E1194E" w:rsidRPr="008B5327">
        <w:rPr>
          <w:rFonts w:ascii="Times New Roman" w:hAnsi="Times New Roman" w:cs="Times New Roman"/>
          <w:sz w:val="24"/>
          <w:szCs w:val="24"/>
        </w:rPr>
        <w:t>articipaci</w:t>
      </w:r>
      <w:r>
        <w:rPr>
          <w:rFonts w:ascii="Times New Roman" w:hAnsi="Times New Roman" w:cs="Times New Roman"/>
          <w:sz w:val="24"/>
          <w:szCs w:val="24"/>
        </w:rPr>
        <w:t xml:space="preserve">ón ciudadana, </w:t>
      </w:r>
      <w:r w:rsidR="00E1194E" w:rsidRPr="008B5327">
        <w:rPr>
          <w:rFonts w:ascii="Times New Roman" w:hAnsi="Times New Roman" w:cs="Times New Roman"/>
          <w:sz w:val="24"/>
          <w:szCs w:val="24"/>
        </w:rPr>
        <w:t>mecanismos de participación</w:t>
      </w:r>
      <w:r w:rsidR="005C52EB">
        <w:rPr>
          <w:rFonts w:ascii="Times New Roman" w:hAnsi="Times New Roman" w:cs="Times New Roman"/>
          <w:sz w:val="24"/>
          <w:szCs w:val="24"/>
        </w:rPr>
        <w:t xml:space="preserve"> ciudadana y</w:t>
      </w:r>
      <w:r w:rsidR="00E1194E" w:rsidRPr="008B5327">
        <w:rPr>
          <w:rFonts w:ascii="Times New Roman" w:hAnsi="Times New Roman" w:cs="Times New Roman"/>
          <w:sz w:val="24"/>
          <w:szCs w:val="24"/>
        </w:rPr>
        <w:t xml:space="preserve"> </w:t>
      </w:r>
      <w:r w:rsidR="00400DEB">
        <w:rPr>
          <w:rFonts w:ascii="Times New Roman" w:hAnsi="Times New Roman" w:cs="Times New Roman"/>
          <w:sz w:val="24"/>
          <w:szCs w:val="24"/>
        </w:rPr>
        <w:t>popular.</w:t>
      </w:r>
    </w:p>
    <w:p w14:paraId="3317E053" w14:textId="77777777" w:rsidR="006A28B4" w:rsidRDefault="006A28B4" w:rsidP="006A28B4">
      <w:pPr>
        <w:spacing w:after="0" w:line="360" w:lineRule="auto"/>
        <w:rPr>
          <w:rFonts w:ascii="Times New Roman" w:hAnsi="Times New Roman" w:cs="Times New Roman"/>
          <w:b/>
          <w:smallCaps/>
          <w:sz w:val="24"/>
          <w:szCs w:val="24"/>
        </w:rPr>
      </w:pPr>
    </w:p>
    <w:p w14:paraId="640EE6D9" w14:textId="77777777" w:rsidR="009A5B77" w:rsidRPr="00335542" w:rsidRDefault="009A5B77" w:rsidP="006A28B4">
      <w:pPr>
        <w:spacing w:after="0" w:line="360" w:lineRule="auto"/>
        <w:rPr>
          <w:rFonts w:ascii="Times New Roman" w:hAnsi="Times New Roman" w:cs="Times New Roman"/>
          <w:b/>
          <w:smallCaps/>
          <w:sz w:val="24"/>
          <w:szCs w:val="24"/>
          <w:lang w:val="en-US"/>
        </w:rPr>
      </w:pPr>
      <w:r w:rsidRPr="00335542">
        <w:rPr>
          <w:rFonts w:ascii="Times New Roman" w:hAnsi="Times New Roman" w:cs="Times New Roman"/>
          <w:b/>
          <w:smallCaps/>
          <w:sz w:val="24"/>
          <w:szCs w:val="24"/>
          <w:lang w:val="en-US"/>
        </w:rPr>
        <w:t>Key words</w:t>
      </w:r>
    </w:p>
    <w:p w14:paraId="2ABB0FBD" w14:textId="0D216F66" w:rsidR="006A28B4" w:rsidRDefault="006A28B4" w:rsidP="006A28B4">
      <w:pPr>
        <w:spacing w:after="0" w:line="360" w:lineRule="auto"/>
        <w:jc w:val="both"/>
        <w:rPr>
          <w:rFonts w:ascii="Times New Roman" w:hAnsi="Times New Roman" w:cs="Times New Roman"/>
          <w:sz w:val="24"/>
          <w:szCs w:val="24"/>
          <w:lang w:val="en-US"/>
        </w:rPr>
      </w:pPr>
      <w:r w:rsidRPr="006A28B4">
        <w:rPr>
          <w:rFonts w:ascii="Times New Roman" w:hAnsi="Times New Roman" w:cs="Times New Roman"/>
          <w:sz w:val="24"/>
          <w:szCs w:val="24"/>
          <w:lang w:val="en-US"/>
        </w:rPr>
        <w:t>Direct democracy, citizen participation, mechanisms of social</w:t>
      </w:r>
      <w:r w:rsidR="006340A4">
        <w:rPr>
          <w:rFonts w:ascii="Times New Roman" w:hAnsi="Times New Roman" w:cs="Times New Roman"/>
          <w:sz w:val="24"/>
          <w:szCs w:val="24"/>
          <w:lang w:val="en-US"/>
        </w:rPr>
        <w:t>/</w:t>
      </w:r>
      <w:r w:rsidR="006340A4" w:rsidRPr="006340A4">
        <w:rPr>
          <w:rFonts w:ascii="Times New Roman" w:eastAsia="Times New Roman" w:hAnsi="Times New Roman" w:cs="Times New Roman"/>
          <w:color w:val="000000"/>
          <w:sz w:val="24"/>
          <w:szCs w:val="24"/>
          <w:lang w:eastAsia="es-MX"/>
        </w:rPr>
        <w:t xml:space="preserve"> </w:t>
      </w:r>
      <w:r w:rsidR="006340A4" w:rsidRPr="006340A4">
        <w:rPr>
          <w:rFonts w:ascii="Times New Roman" w:eastAsia="Times New Roman" w:hAnsi="Times New Roman" w:cs="Times New Roman"/>
          <w:color w:val="000000"/>
          <w:sz w:val="24"/>
          <w:szCs w:val="24"/>
          <w:lang w:eastAsia="es-MX"/>
        </w:rPr>
        <w:t>popular</w:t>
      </w:r>
      <w:r w:rsidRPr="006A28B4">
        <w:rPr>
          <w:rFonts w:ascii="Times New Roman" w:hAnsi="Times New Roman" w:cs="Times New Roman"/>
          <w:sz w:val="24"/>
          <w:szCs w:val="24"/>
          <w:lang w:val="en-US"/>
        </w:rPr>
        <w:t xml:space="preserve"> participation</w:t>
      </w:r>
      <w:r w:rsidR="006340A4">
        <w:rPr>
          <w:rFonts w:ascii="Times New Roman" w:hAnsi="Times New Roman" w:cs="Times New Roman"/>
          <w:sz w:val="24"/>
          <w:szCs w:val="24"/>
          <w:lang w:val="en-US"/>
        </w:rPr>
        <w:t>.</w:t>
      </w:r>
    </w:p>
    <w:p w14:paraId="655797A1" w14:textId="77777777" w:rsidR="00C95AD1" w:rsidRPr="006A28B4" w:rsidRDefault="00C95AD1" w:rsidP="006A28B4">
      <w:pPr>
        <w:spacing w:after="0" w:line="360" w:lineRule="auto"/>
        <w:jc w:val="both"/>
        <w:rPr>
          <w:rFonts w:ascii="Times New Roman" w:hAnsi="Times New Roman" w:cs="Times New Roman"/>
          <w:sz w:val="24"/>
          <w:szCs w:val="24"/>
          <w:lang w:val="en-US"/>
        </w:rPr>
      </w:pPr>
    </w:p>
    <w:p w14:paraId="6C60F0C0" w14:textId="77777777" w:rsidR="006F24CC" w:rsidRPr="00D779E8" w:rsidRDefault="000039C5" w:rsidP="00335542">
      <w:pPr>
        <w:pStyle w:val="Prrafodelista"/>
        <w:numPr>
          <w:ilvl w:val="0"/>
          <w:numId w:val="23"/>
        </w:numPr>
        <w:spacing w:line="360" w:lineRule="auto"/>
        <w:rPr>
          <w:rFonts w:ascii="Times New Roman" w:hAnsi="Times New Roman" w:cs="Times New Roman"/>
          <w:b/>
          <w:smallCaps/>
          <w:sz w:val="28"/>
          <w:szCs w:val="24"/>
        </w:rPr>
      </w:pPr>
      <w:r w:rsidRPr="00D779E8">
        <w:rPr>
          <w:rFonts w:ascii="Times New Roman" w:hAnsi="Times New Roman" w:cs="Times New Roman"/>
          <w:b/>
          <w:smallCaps/>
          <w:sz w:val="28"/>
          <w:szCs w:val="24"/>
        </w:rPr>
        <w:t xml:space="preserve">Introducción </w:t>
      </w:r>
    </w:p>
    <w:p w14:paraId="5E00D9DA" w14:textId="2295F6CD" w:rsidR="00896488" w:rsidRDefault="00A40389" w:rsidP="006E56D8">
      <w:pPr>
        <w:spacing w:line="360" w:lineRule="auto"/>
        <w:jc w:val="both"/>
        <w:rPr>
          <w:rFonts w:ascii="Times New Roman" w:hAnsi="Times New Roman" w:cs="Times New Roman"/>
          <w:sz w:val="24"/>
          <w:szCs w:val="24"/>
        </w:rPr>
      </w:pPr>
      <w:r w:rsidRPr="00A36802">
        <w:rPr>
          <w:rFonts w:ascii="Times New Roman" w:hAnsi="Times New Roman" w:cs="Times New Roman"/>
          <w:sz w:val="24"/>
          <w:szCs w:val="24"/>
        </w:rPr>
        <w:t xml:space="preserve">Promover </w:t>
      </w:r>
      <w:r w:rsidR="00950391">
        <w:rPr>
          <w:rFonts w:ascii="Times New Roman" w:hAnsi="Times New Roman" w:cs="Times New Roman"/>
          <w:sz w:val="24"/>
          <w:szCs w:val="24"/>
        </w:rPr>
        <w:t>la participación ciudadana más allá de las elecciones</w:t>
      </w:r>
      <w:r w:rsidR="00950391" w:rsidRPr="00950391">
        <w:rPr>
          <w:rFonts w:ascii="Times New Roman" w:hAnsi="Times New Roman" w:cs="Times New Roman"/>
          <w:sz w:val="24"/>
          <w:szCs w:val="24"/>
        </w:rPr>
        <w:t xml:space="preserve"> </w:t>
      </w:r>
      <w:r w:rsidR="005C4022">
        <w:rPr>
          <w:rFonts w:ascii="Times New Roman" w:hAnsi="Times New Roman" w:cs="Times New Roman"/>
          <w:sz w:val="24"/>
          <w:szCs w:val="24"/>
        </w:rPr>
        <w:t>es</w:t>
      </w:r>
      <w:r w:rsidR="00950391">
        <w:rPr>
          <w:rFonts w:ascii="Times New Roman" w:hAnsi="Times New Roman" w:cs="Times New Roman"/>
          <w:sz w:val="24"/>
          <w:szCs w:val="24"/>
        </w:rPr>
        <w:t xml:space="preserve"> parte de las agendas de las democracias que </w:t>
      </w:r>
      <w:r w:rsidR="005C4022">
        <w:rPr>
          <w:rFonts w:ascii="Times New Roman" w:hAnsi="Times New Roman" w:cs="Times New Roman"/>
          <w:sz w:val="24"/>
          <w:szCs w:val="24"/>
        </w:rPr>
        <w:t>persiguen</w:t>
      </w:r>
      <w:r w:rsidR="00950391">
        <w:rPr>
          <w:rFonts w:ascii="Times New Roman" w:hAnsi="Times New Roman" w:cs="Times New Roman"/>
          <w:sz w:val="24"/>
          <w:szCs w:val="24"/>
        </w:rPr>
        <w:t xml:space="preserve"> ser inclusivas y paritarias</w:t>
      </w:r>
      <w:r w:rsidRPr="00A36802">
        <w:rPr>
          <w:rFonts w:ascii="Times New Roman" w:hAnsi="Times New Roman" w:cs="Times New Roman"/>
          <w:sz w:val="24"/>
          <w:szCs w:val="24"/>
        </w:rPr>
        <w:t xml:space="preserve">. </w:t>
      </w:r>
      <w:r w:rsidR="000A7E10">
        <w:rPr>
          <w:rFonts w:ascii="Times New Roman" w:hAnsi="Times New Roman" w:cs="Times New Roman"/>
          <w:sz w:val="24"/>
          <w:szCs w:val="24"/>
        </w:rPr>
        <w:t>En nuestro país, c</w:t>
      </w:r>
      <w:r w:rsidR="00986834" w:rsidRPr="00A36802">
        <w:rPr>
          <w:rFonts w:ascii="Times New Roman" w:hAnsi="Times New Roman" w:cs="Times New Roman"/>
          <w:sz w:val="24"/>
          <w:szCs w:val="24"/>
        </w:rPr>
        <w:t>on</w:t>
      </w:r>
      <w:r w:rsidR="00534C1A" w:rsidRPr="00A36802">
        <w:rPr>
          <w:rFonts w:ascii="Times New Roman" w:hAnsi="Times New Roman" w:cs="Times New Roman"/>
          <w:sz w:val="24"/>
          <w:szCs w:val="24"/>
        </w:rPr>
        <w:t xml:space="preserve"> excepción de Campeche</w:t>
      </w:r>
      <w:r w:rsidR="00EB7E76" w:rsidRPr="00A36802">
        <w:rPr>
          <w:rFonts w:ascii="Times New Roman" w:hAnsi="Times New Roman" w:cs="Times New Roman"/>
          <w:sz w:val="24"/>
          <w:szCs w:val="24"/>
        </w:rPr>
        <w:t xml:space="preserve"> que no cuenta con legislación en materia de participación ciudadana</w:t>
      </w:r>
      <w:r w:rsidR="0055780F">
        <w:rPr>
          <w:rFonts w:ascii="Times New Roman" w:hAnsi="Times New Roman" w:cs="Times New Roman"/>
          <w:sz w:val="24"/>
          <w:szCs w:val="24"/>
        </w:rPr>
        <w:t>,</w:t>
      </w:r>
      <w:r w:rsidR="00EB7E76" w:rsidRPr="00A36802">
        <w:rPr>
          <w:rFonts w:ascii="Times New Roman" w:hAnsi="Times New Roman" w:cs="Times New Roman"/>
          <w:sz w:val="24"/>
          <w:szCs w:val="24"/>
        </w:rPr>
        <w:t xml:space="preserve"> </w:t>
      </w:r>
      <w:r w:rsidR="0055780F">
        <w:rPr>
          <w:rFonts w:ascii="Times New Roman" w:hAnsi="Times New Roman" w:cs="Times New Roman"/>
          <w:sz w:val="24"/>
          <w:szCs w:val="24"/>
        </w:rPr>
        <w:t xml:space="preserve">las legislaciones locales en la materia </w:t>
      </w:r>
      <w:r w:rsidR="00EB7E76" w:rsidRPr="00A36802">
        <w:rPr>
          <w:rFonts w:ascii="Times New Roman" w:hAnsi="Times New Roman" w:cs="Times New Roman"/>
          <w:sz w:val="24"/>
          <w:szCs w:val="24"/>
        </w:rPr>
        <w:t xml:space="preserve">contemplan </w:t>
      </w:r>
      <w:r w:rsidR="00986834" w:rsidRPr="00A36802">
        <w:rPr>
          <w:rFonts w:ascii="Times New Roman" w:hAnsi="Times New Roman" w:cs="Times New Roman"/>
          <w:sz w:val="24"/>
          <w:szCs w:val="24"/>
        </w:rPr>
        <w:t>al menos</w:t>
      </w:r>
      <w:r w:rsidR="00CB1E1B" w:rsidRPr="00A36802">
        <w:rPr>
          <w:rFonts w:ascii="Times New Roman" w:hAnsi="Times New Roman" w:cs="Times New Roman"/>
          <w:sz w:val="24"/>
          <w:szCs w:val="24"/>
        </w:rPr>
        <w:t xml:space="preserve"> tres</w:t>
      </w:r>
      <w:r w:rsidR="000E5ACF">
        <w:rPr>
          <w:rFonts w:ascii="Times New Roman" w:hAnsi="Times New Roman" w:cs="Times New Roman"/>
          <w:sz w:val="24"/>
          <w:szCs w:val="24"/>
        </w:rPr>
        <w:t xml:space="preserve"> mecanismos de democracia directa:</w:t>
      </w:r>
      <w:r w:rsidR="00C53E67" w:rsidRPr="00A36802">
        <w:rPr>
          <w:rFonts w:ascii="Times New Roman" w:hAnsi="Times New Roman" w:cs="Times New Roman"/>
          <w:sz w:val="24"/>
          <w:szCs w:val="24"/>
        </w:rPr>
        <w:t xml:space="preserve"> </w:t>
      </w:r>
      <w:r w:rsidR="00534C1A" w:rsidRPr="00A36802">
        <w:rPr>
          <w:rFonts w:ascii="Times New Roman" w:hAnsi="Times New Roman" w:cs="Times New Roman"/>
          <w:sz w:val="24"/>
          <w:szCs w:val="24"/>
        </w:rPr>
        <w:t xml:space="preserve">plebiscito, referéndum </w:t>
      </w:r>
      <w:r w:rsidR="00CB1E1B" w:rsidRPr="00A36802">
        <w:rPr>
          <w:rFonts w:ascii="Times New Roman" w:hAnsi="Times New Roman" w:cs="Times New Roman"/>
          <w:sz w:val="24"/>
          <w:szCs w:val="24"/>
        </w:rPr>
        <w:t>e</w:t>
      </w:r>
      <w:r w:rsidR="000C2DAC">
        <w:rPr>
          <w:rFonts w:ascii="Times New Roman" w:hAnsi="Times New Roman" w:cs="Times New Roman"/>
          <w:sz w:val="24"/>
          <w:szCs w:val="24"/>
        </w:rPr>
        <w:t xml:space="preserve"> </w:t>
      </w:r>
      <w:r w:rsidR="00534C1A" w:rsidRPr="00A36802">
        <w:rPr>
          <w:rFonts w:ascii="Times New Roman" w:hAnsi="Times New Roman" w:cs="Times New Roman"/>
          <w:sz w:val="24"/>
          <w:szCs w:val="24"/>
        </w:rPr>
        <w:t xml:space="preserve">iniciativa popular. </w:t>
      </w:r>
    </w:p>
    <w:p w14:paraId="05822F10" w14:textId="61CA7FB6" w:rsidR="000E5ACF" w:rsidRDefault="0055780F" w:rsidP="006E56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 </w:t>
      </w:r>
      <w:r w:rsidR="000E5ACF">
        <w:rPr>
          <w:rFonts w:ascii="Times New Roman" w:hAnsi="Times New Roman" w:cs="Times New Roman"/>
          <w:sz w:val="24"/>
          <w:szCs w:val="24"/>
        </w:rPr>
        <w:t>partir de</w:t>
      </w:r>
      <w:r>
        <w:rPr>
          <w:rFonts w:ascii="Times New Roman" w:hAnsi="Times New Roman" w:cs="Times New Roman"/>
          <w:sz w:val="24"/>
          <w:szCs w:val="24"/>
        </w:rPr>
        <w:t xml:space="preserve"> la reforma electoral de</w:t>
      </w:r>
      <w:r w:rsidR="000E5ACF">
        <w:rPr>
          <w:rFonts w:ascii="Times New Roman" w:hAnsi="Times New Roman" w:cs="Times New Roman"/>
          <w:sz w:val="24"/>
          <w:szCs w:val="24"/>
        </w:rPr>
        <w:t xml:space="preserve"> 2014, </w:t>
      </w:r>
      <w:r>
        <w:rPr>
          <w:rFonts w:ascii="Times New Roman" w:hAnsi="Times New Roman" w:cs="Times New Roman"/>
          <w:bCs/>
          <w:sz w:val="24"/>
          <w:szCs w:val="24"/>
        </w:rPr>
        <w:t>la Constitución establece</w:t>
      </w:r>
      <w:r w:rsidR="000E5ACF" w:rsidRPr="001A5DB8">
        <w:rPr>
          <w:rFonts w:ascii="Times New Roman" w:hAnsi="Times New Roman" w:cs="Times New Roman"/>
          <w:bCs/>
          <w:sz w:val="24"/>
          <w:szCs w:val="24"/>
        </w:rPr>
        <w:t xml:space="preserve"> que </w:t>
      </w:r>
      <w:r w:rsidR="000E5ACF" w:rsidRPr="001A5DB8">
        <w:rPr>
          <w:rFonts w:ascii="Times New Roman" w:hAnsi="Times New Roman" w:cs="Times New Roman"/>
          <w:sz w:val="24"/>
          <w:szCs w:val="24"/>
        </w:rPr>
        <w:t>las inst</w:t>
      </w:r>
      <w:r>
        <w:rPr>
          <w:rFonts w:ascii="Times New Roman" w:hAnsi="Times New Roman" w:cs="Times New Roman"/>
          <w:sz w:val="24"/>
          <w:szCs w:val="24"/>
        </w:rPr>
        <w:t>ituciones electorales estatales</w:t>
      </w:r>
      <w:r w:rsidR="000E5ACF" w:rsidRPr="001A5DB8">
        <w:rPr>
          <w:rFonts w:ascii="Times New Roman" w:hAnsi="Times New Roman" w:cs="Times New Roman"/>
          <w:sz w:val="24"/>
          <w:szCs w:val="24"/>
        </w:rPr>
        <w:t xml:space="preserve"> tienen</w:t>
      </w:r>
      <w:r>
        <w:rPr>
          <w:rFonts w:ascii="Times New Roman" w:hAnsi="Times New Roman" w:cs="Times New Roman"/>
          <w:sz w:val="24"/>
          <w:szCs w:val="24"/>
        </w:rPr>
        <w:t>,</w:t>
      </w:r>
      <w:r w:rsidR="000E5ACF" w:rsidRPr="001A5DB8">
        <w:rPr>
          <w:rFonts w:ascii="Times New Roman" w:hAnsi="Times New Roman" w:cs="Times New Roman"/>
          <w:sz w:val="24"/>
          <w:szCs w:val="24"/>
        </w:rPr>
        <w:t xml:space="preserve"> entre otras, la atribución de organizar, desarrollar, realizar los cómputos y declaración de resultados de los mecanismos de participación ciudadana que prevean las legislaciones locales. En ese sentido, la participación de la ciudadanía a través de los mecanismos de participación institucionalizada constituye uno de los retos </w:t>
      </w:r>
      <w:r w:rsidR="000E5ACF">
        <w:rPr>
          <w:rFonts w:ascii="Times New Roman" w:hAnsi="Times New Roman" w:cs="Times New Roman"/>
          <w:sz w:val="24"/>
          <w:szCs w:val="24"/>
        </w:rPr>
        <w:t xml:space="preserve">fundamentales </w:t>
      </w:r>
      <w:r w:rsidR="000E5ACF" w:rsidRPr="001A5DB8">
        <w:rPr>
          <w:rFonts w:ascii="Times New Roman" w:hAnsi="Times New Roman" w:cs="Times New Roman"/>
          <w:sz w:val="24"/>
          <w:szCs w:val="24"/>
        </w:rPr>
        <w:t xml:space="preserve">de los organismos electorales de las entidades federativas en </w:t>
      </w:r>
      <w:r w:rsidR="000E5ACF">
        <w:rPr>
          <w:rFonts w:ascii="Times New Roman" w:hAnsi="Times New Roman" w:cs="Times New Roman"/>
          <w:sz w:val="24"/>
          <w:szCs w:val="24"/>
        </w:rPr>
        <w:t>nuestro país</w:t>
      </w:r>
      <w:r w:rsidR="000E5ACF" w:rsidRPr="001A5DB8">
        <w:rPr>
          <w:rFonts w:ascii="Times New Roman" w:hAnsi="Times New Roman" w:cs="Times New Roman"/>
          <w:sz w:val="24"/>
          <w:szCs w:val="24"/>
        </w:rPr>
        <w:t>.</w:t>
      </w:r>
    </w:p>
    <w:p w14:paraId="34F1637F" w14:textId="524A73ED" w:rsidR="00C12F67" w:rsidRDefault="00C12F67" w:rsidP="00C12F67">
      <w:pPr>
        <w:spacing w:line="360" w:lineRule="auto"/>
        <w:jc w:val="both"/>
        <w:rPr>
          <w:rFonts w:ascii="Times New Roman" w:hAnsi="Times New Roman" w:cs="Times New Roman"/>
          <w:sz w:val="24"/>
          <w:szCs w:val="24"/>
        </w:rPr>
      </w:pPr>
      <w:r w:rsidRPr="00C12F67">
        <w:rPr>
          <w:rFonts w:ascii="Times New Roman" w:hAnsi="Times New Roman" w:cs="Times New Roman"/>
          <w:sz w:val="24"/>
          <w:szCs w:val="24"/>
        </w:rPr>
        <w:t>El presente documento se divide en tres apartados</w:t>
      </w:r>
      <w:r w:rsidR="0055780F">
        <w:rPr>
          <w:rFonts w:ascii="Times New Roman" w:hAnsi="Times New Roman" w:cs="Times New Roman"/>
          <w:sz w:val="24"/>
          <w:szCs w:val="24"/>
        </w:rPr>
        <w:t>. E</w:t>
      </w:r>
      <w:r w:rsidRPr="00C12F67">
        <w:rPr>
          <w:rFonts w:ascii="Times New Roman" w:hAnsi="Times New Roman" w:cs="Times New Roman"/>
          <w:sz w:val="24"/>
          <w:szCs w:val="24"/>
        </w:rPr>
        <w:t xml:space="preserve">n el primero se realiza una recuperación teórica de conceptos como democracia, ciudadanía, democracia participativa, y participación ciudadana. En el segundo, se </w:t>
      </w:r>
      <w:r w:rsidR="00057754">
        <w:rPr>
          <w:rFonts w:ascii="Times New Roman" w:hAnsi="Times New Roman" w:cs="Times New Roman"/>
          <w:sz w:val="24"/>
          <w:szCs w:val="24"/>
        </w:rPr>
        <w:t xml:space="preserve">expone </w:t>
      </w:r>
      <w:r>
        <w:rPr>
          <w:rFonts w:ascii="Times New Roman" w:hAnsi="Times New Roman" w:cs="Times New Roman"/>
          <w:sz w:val="24"/>
          <w:szCs w:val="24"/>
        </w:rPr>
        <w:t>el desarrollo normativo en materia de participación ciudadana en Jalisco</w:t>
      </w:r>
      <w:r w:rsidRPr="00057754">
        <w:rPr>
          <w:rFonts w:ascii="Times New Roman" w:hAnsi="Times New Roman" w:cs="Times New Roman"/>
          <w:sz w:val="24"/>
          <w:szCs w:val="24"/>
        </w:rPr>
        <w:t>;</w:t>
      </w:r>
      <w:r w:rsidRPr="00C12F67">
        <w:rPr>
          <w:rFonts w:ascii="Times New Roman" w:hAnsi="Times New Roman" w:cs="Times New Roman"/>
          <w:sz w:val="24"/>
          <w:szCs w:val="24"/>
        </w:rPr>
        <w:t xml:space="preserve"> y finalmente, en el tercer apartado se realiza un análisis </w:t>
      </w:r>
      <w:r w:rsidR="00057754">
        <w:rPr>
          <w:rFonts w:ascii="Times New Roman" w:hAnsi="Times New Roman" w:cs="Times New Roman"/>
          <w:sz w:val="24"/>
          <w:szCs w:val="24"/>
        </w:rPr>
        <w:t>a mayor detalle de la recientemente aprobada Ley de Participación Ciudadana y Popular para la Gobernanza en Jalisco</w:t>
      </w:r>
      <w:r w:rsidRPr="00C12F67">
        <w:rPr>
          <w:rFonts w:ascii="Times New Roman" w:hAnsi="Times New Roman" w:cs="Times New Roman"/>
          <w:sz w:val="24"/>
          <w:szCs w:val="24"/>
        </w:rPr>
        <w:t xml:space="preserve"> y los aspectos que ponen en cuestión la imparcialidad y la autonomía de sus decisiones.</w:t>
      </w:r>
    </w:p>
    <w:p w14:paraId="68342EB9" w14:textId="77777777" w:rsidR="00C12F67" w:rsidRDefault="00C12F67" w:rsidP="006E56D8">
      <w:pPr>
        <w:spacing w:line="360" w:lineRule="auto"/>
        <w:jc w:val="both"/>
        <w:rPr>
          <w:rFonts w:ascii="Times New Roman" w:hAnsi="Times New Roman" w:cs="Times New Roman"/>
          <w:sz w:val="24"/>
          <w:szCs w:val="24"/>
        </w:rPr>
      </w:pPr>
    </w:p>
    <w:p w14:paraId="0E1FD328" w14:textId="6DB17FA3" w:rsidR="000C2DAC" w:rsidRPr="00D779E8" w:rsidRDefault="00A0779F" w:rsidP="00D779E8">
      <w:pPr>
        <w:pStyle w:val="Prrafodelista"/>
        <w:numPr>
          <w:ilvl w:val="0"/>
          <w:numId w:val="23"/>
        </w:numPr>
        <w:spacing w:line="360" w:lineRule="auto"/>
        <w:rPr>
          <w:rFonts w:ascii="Times New Roman" w:hAnsi="Times New Roman" w:cs="Times New Roman"/>
          <w:b/>
          <w:smallCaps/>
          <w:sz w:val="28"/>
          <w:szCs w:val="24"/>
        </w:rPr>
      </w:pPr>
      <w:bookmarkStart w:id="1" w:name="_Hlk8679760"/>
      <w:r>
        <w:rPr>
          <w:rFonts w:ascii="Times New Roman" w:hAnsi="Times New Roman" w:cs="Times New Roman"/>
          <w:b/>
          <w:smallCaps/>
          <w:sz w:val="28"/>
          <w:szCs w:val="24"/>
        </w:rPr>
        <w:t xml:space="preserve">Democracia y </w:t>
      </w:r>
      <w:r w:rsidR="0055780F">
        <w:rPr>
          <w:rFonts w:ascii="Times New Roman" w:hAnsi="Times New Roman" w:cs="Times New Roman"/>
          <w:b/>
          <w:smallCaps/>
          <w:sz w:val="28"/>
          <w:szCs w:val="24"/>
        </w:rPr>
        <w:t>ciudadanía</w:t>
      </w:r>
      <w:r w:rsidR="00536C77" w:rsidRPr="00D779E8">
        <w:rPr>
          <w:rFonts w:ascii="Times New Roman" w:hAnsi="Times New Roman" w:cs="Times New Roman"/>
          <w:b/>
          <w:smallCaps/>
          <w:sz w:val="28"/>
          <w:szCs w:val="24"/>
        </w:rPr>
        <w:t>.</w:t>
      </w:r>
    </w:p>
    <w:p w14:paraId="27B2E548" w14:textId="5F42BBEC" w:rsidR="00670507" w:rsidRDefault="00670507" w:rsidP="00C70F9C">
      <w:pPr>
        <w:spacing w:line="360" w:lineRule="auto"/>
        <w:jc w:val="both"/>
        <w:rPr>
          <w:rFonts w:ascii="Times New Roman" w:hAnsi="Times New Roman" w:cs="Times New Roman"/>
          <w:sz w:val="24"/>
          <w:szCs w:val="24"/>
        </w:rPr>
      </w:pPr>
      <w:r>
        <w:rPr>
          <w:rFonts w:ascii="Times New Roman" w:hAnsi="Times New Roman" w:cs="Times New Roman"/>
          <w:sz w:val="24"/>
          <w:szCs w:val="24"/>
        </w:rPr>
        <w:t>En</w:t>
      </w:r>
      <w:r w:rsidR="000C2DAC">
        <w:rPr>
          <w:rFonts w:ascii="Times New Roman" w:hAnsi="Times New Roman" w:cs="Times New Roman"/>
          <w:sz w:val="24"/>
          <w:szCs w:val="24"/>
        </w:rPr>
        <w:t xml:space="preserve"> América Latina</w:t>
      </w:r>
      <w:r>
        <w:rPr>
          <w:rFonts w:ascii="Times New Roman" w:hAnsi="Times New Roman" w:cs="Times New Roman"/>
          <w:sz w:val="24"/>
          <w:szCs w:val="24"/>
        </w:rPr>
        <w:t>,</w:t>
      </w:r>
      <w:r w:rsidR="000C2DAC">
        <w:rPr>
          <w:rFonts w:ascii="Times New Roman" w:hAnsi="Times New Roman" w:cs="Times New Roman"/>
          <w:sz w:val="24"/>
          <w:szCs w:val="24"/>
        </w:rPr>
        <w:t xml:space="preserve"> tras la caída de los regímenes dictatoriales</w:t>
      </w:r>
      <w:r>
        <w:rPr>
          <w:rFonts w:ascii="Times New Roman" w:hAnsi="Times New Roman" w:cs="Times New Roman"/>
          <w:sz w:val="24"/>
          <w:szCs w:val="24"/>
        </w:rPr>
        <w:t xml:space="preserve"> o autoritarios,</w:t>
      </w:r>
      <w:r w:rsidR="000C2DAC">
        <w:rPr>
          <w:rFonts w:ascii="Times New Roman" w:hAnsi="Times New Roman" w:cs="Times New Roman"/>
          <w:sz w:val="24"/>
          <w:szCs w:val="24"/>
        </w:rPr>
        <w:t xml:space="preserve"> </w:t>
      </w:r>
      <w:r>
        <w:rPr>
          <w:rFonts w:ascii="Times New Roman" w:hAnsi="Times New Roman" w:cs="Times New Roman"/>
          <w:sz w:val="24"/>
          <w:szCs w:val="24"/>
        </w:rPr>
        <w:t xml:space="preserve">a partir del último cuarto del siglo pasado, </w:t>
      </w:r>
      <w:r w:rsidR="00E865EB">
        <w:rPr>
          <w:rFonts w:ascii="Times New Roman" w:hAnsi="Times New Roman" w:cs="Times New Roman"/>
          <w:sz w:val="24"/>
          <w:szCs w:val="24"/>
        </w:rPr>
        <w:t>s</w:t>
      </w:r>
      <w:r w:rsidR="000C2DAC">
        <w:rPr>
          <w:rFonts w:ascii="Times New Roman" w:hAnsi="Times New Roman" w:cs="Times New Roman"/>
          <w:sz w:val="24"/>
          <w:szCs w:val="24"/>
        </w:rPr>
        <w:t>e optó por el establecimiento de regímenes democráticos, abriendo la discusión sobre la calidad y alcance de la participación ciudadana,</w:t>
      </w:r>
      <w:r w:rsidR="00230DB5">
        <w:rPr>
          <w:rFonts w:ascii="Times New Roman" w:hAnsi="Times New Roman" w:cs="Times New Roman"/>
          <w:sz w:val="24"/>
          <w:szCs w:val="24"/>
        </w:rPr>
        <w:t xml:space="preserve"> y si está</w:t>
      </w:r>
      <w:r w:rsidR="000C2DAC">
        <w:rPr>
          <w:rFonts w:ascii="Times New Roman" w:hAnsi="Times New Roman" w:cs="Times New Roman"/>
          <w:sz w:val="24"/>
          <w:szCs w:val="24"/>
        </w:rPr>
        <w:t xml:space="preserve"> debía acotarse a </w:t>
      </w:r>
      <w:r w:rsidR="00230DB5">
        <w:rPr>
          <w:rFonts w:ascii="Times New Roman" w:hAnsi="Times New Roman" w:cs="Times New Roman"/>
          <w:sz w:val="24"/>
          <w:szCs w:val="24"/>
        </w:rPr>
        <w:t>la emisión del sufragio, o si debía ir</w:t>
      </w:r>
      <w:r w:rsidR="000C2DAC">
        <w:rPr>
          <w:rFonts w:ascii="Times New Roman" w:hAnsi="Times New Roman" w:cs="Times New Roman"/>
          <w:sz w:val="24"/>
          <w:szCs w:val="24"/>
        </w:rPr>
        <w:t xml:space="preserve"> más </w:t>
      </w:r>
      <w:r>
        <w:rPr>
          <w:rFonts w:ascii="Times New Roman" w:hAnsi="Times New Roman" w:cs="Times New Roman"/>
          <w:sz w:val="24"/>
          <w:szCs w:val="24"/>
        </w:rPr>
        <w:t xml:space="preserve">allá </w:t>
      </w:r>
      <w:r w:rsidR="000C2DAC">
        <w:rPr>
          <w:rFonts w:ascii="Times New Roman" w:hAnsi="Times New Roman" w:cs="Times New Roman"/>
          <w:sz w:val="24"/>
          <w:szCs w:val="24"/>
        </w:rPr>
        <w:t xml:space="preserve">de ello, </w:t>
      </w:r>
      <w:r w:rsidR="00A0779F">
        <w:rPr>
          <w:rFonts w:ascii="Times New Roman" w:hAnsi="Times New Roman" w:cs="Times New Roman"/>
          <w:sz w:val="24"/>
          <w:szCs w:val="24"/>
        </w:rPr>
        <w:t xml:space="preserve">planteándose ante la </w:t>
      </w:r>
      <w:r w:rsidR="00A81BA3">
        <w:rPr>
          <w:rFonts w:ascii="Times New Roman" w:hAnsi="Times New Roman" w:cs="Times New Roman"/>
          <w:sz w:val="24"/>
          <w:szCs w:val="24"/>
        </w:rPr>
        <w:t>desafección de la ciudadanía por la política formal y la democracia representativa,</w:t>
      </w:r>
      <w:r w:rsidR="00345162">
        <w:rPr>
          <w:rFonts w:ascii="Times New Roman" w:hAnsi="Times New Roman" w:cs="Times New Roman"/>
          <w:sz w:val="24"/>
          <w:szCs w:val="24"/>
        </w:rPr>
        <w:t xml:space="preserve"> la </w:t>
      </w:r>
      <w:r w:rsidR="00230DB5">
        <w:rPr>
          <w:rFonts w:ascii="Times New Roman" w:hAnsi="Times New Roman" w:cs="Times New Roman"/>
          <w:sz w:val="24"/>
          <w:szCs w:val="24"/>
        </w:rPr>
        <w:t>construcción</w:t>
      </w:r>
      <w:r w:rsidR="00345162">
        <w:rPr>
          <w:rFonts w:ascii="Times New Roman" w:hAnsi="Times New Roman" w:cs="Times New Roman"/>
          <w:sz w:val="24"/>
          <w:szCs w:val="24"/>
        </w:rPr>
        <w:t xml:space="preserve"> de</w:t>
      </w:r>
      <w:r w:rsidR="000C2DAC">
        <w:rPr>
          <w:rFonts w:ascii="Times New Roman" w:hAnsi="Times New Roman" w:cs="Times New Roman"/>
          <w:sz w:val="24"/>
          <w:szCs w:val="24"/>
        </w:rPr>
        <w:t xml:space="preserve"> </w:t>
      </w:r>
      <w:r w:rsidR="00A81BA3">
        <w:rPr>
          <w:rFonts w:ascii="Times New Roman" w:hAnsi="Times New Roman" w:cs="Times New Roman"/>
          <w:sz w:val="24"/>
          <w:szCs w:val="24"/>
        </w:rPr>
        <w:t>nuevos puentes para el involucramiento de la</w:t>
      </w:r>
      <w:r w:rsidR="000C2DAC">
        <w:rPr>
          <w:rFonts w:ascii="Times New Roman" w:hAnsi="Times New Roman" w:cs="Times New Roman"/>
          <w:sz w:val="24"/>
          <w:szCs w:val="24"/>
        </w:rPr>
        <w:t xml:space="preserve"> ciudadanía en los asuntos púb</w:t>
      </w:r>
      <w:r w:rsidR="00230DB5">
        <w:rPr>
          <w:rFonts w:ascii="Times New Roman" w:hAnsi="Times New Roman" w:cs="Times New Roman"/>
          <w:sz w:val="24"/>
          <w:szCs w:val="24"/>
        </w:rPr>
        <w:t>licos</w:t>
      </w:r>
      <w:r w:rsidR="000C2DAC">
        <w:rPr>
          <w:rFonts w:ascii="Times New Roman" w:hAnsi="Times New Roman" w:cs="Times New Roman"/>
          <w:sz w:val="24"/>
          <w:szCs w:val="24"/>
        </w:rPr>
        <w:t xml:space="preserve">.   </w:t>
      </w:r>
      <w:r w:rsidR="00A81BA3">
        <w:rPr>
          <w:rFonts w:ascii="Times New Roman" w:hAnsi="Times New Roman" w:cs="Times New Roman"/>
          <w:sz w:val="24"/>
          <w:szCs w:val="24"/>
        </w:rPr>
        <w:t xml:space="preserve"> </w:t>
      </w:r>
    </w:p>
    <w:bookmarkEnd w:id="1"/>
    <w:p w14:paraId="2E64576F" w14:textId="6B5F4A53" w:rsidR="006B3A7C" w:rsidRPr="00DC3854" w:rsidRDefault="006B3A7C" w:rsidP="00C7015F">
      <w:pPr>
        <w:spacing w:line="360" w:lineRule="auto"/>
        <w:ind w:firstLine="708"/>
        <w:jc w:val="both"/>
        <w:rPr>
          <w:rFonts w:ascii="Times New Roman" w:hAnsi="Times New Roman" w:cs="Times New Roman"/>
          <w:sz w:val="24"/>
          <w:szCs w:val="24"/>
        </w:rPr>
      </w:pPr>
      <w:r w:rsidRPr="00DC3854">
        <w:rPr>
          <w:rFonts w:ascii="Times New Roman" w:hAnsi="Times New Roman" w:cs="Times New Roman"/>
          <w:sz w:val="24"/>
          <w:szCs w:val="24"/>
        </w:rPr>
        <w:t xml:space="preserve">En México, la ciudadanía en una acepción minimalista ésta relacionada con la nacionalidad, ya sea por nacimiento o naturalización, tras alcanzar los 18 </w:t>
      </w:r>
      <w:proofErr w:type="gramStart"/>
      <w:r w:rsidRPr="00DC3854">
        <w:rPr>
          <w:rFonts w:ascii="Times New Roman" w:hAnsi="Times New Roman" w:cs="Times New Roman"/>
          <w:sz w:val="24"/>
          <w:szCs w:val="24"/>
        </w:rPr>
        <w:t>años de edad</w:t>
      </w:r>
      <w:proofErr w:type="gramEnd"/>
      <w:r w:rsidRPr="00DC3854">
        <w:rPr>
          <w:rFonts w:ascii="Times New Roman" w:hAnsi="Times New Roman" w:cs="Times New Roman"/>
          <w:sz w:val="24"/>
          <w:szCs w:val="24"/>
        </w:rPr>
        <w:t>; vinculada a su vez, al cumplimiento de la noción de tener un modo honesto de vivir (artículo 34 Constitucional).</w:t>
      </w:r>
      <w:r w:rsidR="00353297">
        <w:rPr>
          <w:rFonts w:ascii="Times New Roman" w:hAnsi="Times New Roman" w:cs="Times New Roman"/>
          <w:sz w:val="24"/>
          <w:szCs w:val="24"/>
        </w:rPr>
        <w:t xml:space="preserve"> </w:t>
      </w:r>
    </w:p>
    <w:p w14:paraId="5A7B18BC" w14:textId="70C845D2" w:rsidR="006B3A7C" w:rsidRPr="00DC3854" w:rsidRDefault="00353297" w:rsidP="00C7015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M</w:t>
      </w:r>
      <w:r w:rsidR="006B3A7C" w:rsidRPr="00DC3854">
        <w:rPr>
          <w:rFonts w:ascii="Times New Roman" w:hAnsi="Times New Roman" w:cs="Times New Roman"/>
          <w:sz w:val="24"/>
          <w:szCs w:val="24"/>
        </w:rPr>
        <w:t>ás allá de la emisión del sufragio en las elecciones periódicamente convocadas para la integración de los órg</w:t>
      </w:r>
      <w:r>
        <w:rPr>
          <w:rFonts w:ascii="Times New Roman" w:hAnsi="Times New Roman" w:cs="Times New Roman"/>
          <w:sz w:val="24"/>
          <w:szCs w:val="24"/>
        </w:rPr>
        <w:t>anos de representación política, la ciudadanía</w:t>
      </w:r>
      <w:r w:rsidR="006B3A7C" w:rsidRPr="00DC3854">
        <w:rPr>
          <w:rFonts w:ascii="Times New Roman" w:hAnsi="Times New Roman" w:cs="Times New Roman"/>
          <w:sz w:val="24"/>
          <w:szCs w:val="24"/>
        </w:rPr>
        <w:t xml:space="preserve"> se le concibe como</w:t>
      </w:r>
      <w:r>
        <w:rPr>
          <w:rFonts w:ascii="Times New Roman" w:hAnsi="Times New Roman" w:cs="Times New Roman"/>
          <w:sz w:val="24"/>
          <w:szCs w:val="24"/>
        </w:rPr>
        <w:t xml:space="preserve"> la</w:t>
      </w:r>
      <w:r w:rsidR="006B3A7C" w:rsidRPr="00DC3854">
        <w:rPr>
          <w:rFonts w:ascii="Times New Roman" w:hAnsi="Times New Roman" w:cs="Times New Roman"/>
          <w:sz w:val="24"/>
          <w:szCs w:val="24"/>
        </w:rPr>
        <w:t xml:space="preserve"> participación permanente de las y los ciu</w:t>
      </w:r>
      <w:r>
        <w:rPr>
          <w:rFonts w:ascii="Times New Roman" w:hAnsi="Times New Roman" w:cs="Times New Roman"/>
          <w:sz w:val="24"/>
          <w:szCs w:val="24"/>
        </w:rPr>
        <w:t>dadanos en los asuntos públicos.</w:t>
      </w:r>
      <w:r w:rsidR="006B3A7C" w:rsidRPr="00DC3854">
        <w:rPr>
          <w:rFonts w:ascii="Times New Roman" w:hAnsi="Times New Roman" w:cs="Times New Roman"/>
          <w:sz w:val="24"/>
          <w:szCs w:val="24"/>
        </w:rPr>
        <w:t xml:space="preserve"> </w:t>
      </w:r>
      <w:r>
        <w:rPr>
          <w:rFonts w:ascii="Times New Roman" w:hAnsi="Times New Roman" w:cs="Times New Roman"/>
          <w:sz w:val="24"/>
          <w:szCs w:val="24"/>
        </w:rPr>
        <w:t>Esto b</w:t>
      </w:r>
      <w:r w:rsidR="006B3A7C" w:rsidRPr="00DC3854">
        <w:rPr>
          <w:rFonts w:ascii="Times New Roman" w:hAnsi="Times New Roman" w:cs="Times New Roman"/>
          <w:sz w:val="24"/>
          <w:szCs w:val="24"/>
        </w:rPr>
        <w:t>ajo la premisa de que la soberanía popular no se enajena en las elecciones en favor de quienes se confiere dicha representación, sino que es una forma más de materialización de los derechos políticos</w:t>
      </w:r>
      <w:r>
        <w:rPr>
          <w:rFonts w:ascii="Times New Roman" w:hAnsi="Times New Roman" w:cs="Times New Roman"/>
          <w:sz w:val="24"/>
          <w:szCs w:val="24"/>
        </w:rPr>
        <w:t xml:space="preserve"> que subsisten más allá de los periodos electorales</w:t>
      </w:r>
      <w:r w:rsidR="006B3A7C" w:rsidRPr="00DC3854">
        <w:rPr>
          <w:rFonts w:ascii="Times New Roman" w:hAnsi="Times New Roman" w:cs="Times New Roman"/>
          <w:sz w:val="24"/>
          <w:szCs w:val="24"/>
        </w:rPr>
        <w:t xml:space="preserve">. </w:t>
      </w:r>
    </w:p>
    <w:p w14:paraId="2AC032BE" w14:textId="75649106" w:rsidR="00004ACC" w:rsidRPr="00A17CA7" w:rsidRDefault="006B3A7C" w:rsidP="00A17CA7">
      <w:pPr>
        <w:spacing w:line="360" w:lineRule="auto"/>
        <w:ind w:firstLine="708"/>
        <w:jc w:val="both"/>
        <w:rPr>
          <w:rFonts w:ascii="Times New Roman" w:hAnsi="Times New Roman" w:cs="Times New Roman"/>
          <w:sz w:val="24"/>
          <w:szCs w:val="24"/>
        </w:rPr>
      </w:pPr>
      <w:r w:rsidRPr="00DC3854">
        <w:rPr>
          <w:rFonts w:ascii="Times New Roman" w:hAnsi="Times New Roman" w:cs="Times New Roman"/>
          <w:sz w:val="24"/>
          <w:szCs w:val="24"/>
        </w:rPr>
        <w:t>De esta forma, bajo el concepto de ciudadanía maximizada adquiere la mayor importancia hacer exigibles estándares que garanticen la medición del desempeño, la transparencia de la gestión y la rendición de cuentas a aquellos a quienes se confiere directa o indirectamente esa parte de soberanía, como requisito para los propósitos de una democracia de calidad.</w:t>
      </w:r>
    </w:p>
    <w:p w14:paraId="3F70D537" w14:textId="480A2305" w:rsidR="006B3A7C" w:rsidRPr="006658D7" w:rsidRDefault="006658D7" w:rsidP="006B3A7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w:t>
      </w:r>
      <w:r w:rsidRPr="006658D7">
        <w:rPr>
          <w:rFonts w:ascii="Times New Roman" w:hAnsi="Times New Roman" w:cs="Times New Roman"/>
          <w:b/>
          <w:bCs/>
          <w:sz w:val="24"/>
          <w:szCs w:val="24"/>
        </w:rPr>
        <w:t xml:space="preserve">DEMOCRACIA </w:t>
      </w:r>
      <w:r w:rsidR="00C7015F">
        <w:rPr>
          <w:rFonts w:ascii="Times New Roman" w:hAnsi="Times New Roman" w:cs="Times New Roman"/>
          <w:b/>
          <w:bCs/>
          <w:sz w:val="24"/>
          <w:szCs w:val="24"/>
        </w:rPr>
        <w:t xml:space="preserve">PARTICIPATIVA </w:t>
      </w:r>
      <w:r w:rsidRPr="006658D7">
        <w:rPr>
          <w:rFonts w:ascii="Times New Roman" w:hAnsi="Times New Roman" w:cs="Times New Roman"/>
          <w:b/>
          <w:bCs/>
          <w:sz w:val="24"/>
          <w:szCs w:val="24"/>
        </w:rPr>
        <w:t xml:space="preserve">Y PARTICIPACIÓN CIUDADANA. </w:t>
      </w:r>
    </w:p>
    <w:p w14:paraId="0C1383B7" w14:textId="48E8BBF4" w:rsidR="00C30CC3" w:rsidRPr="00DC3854" w:rsidRDefault="00C35611" w:rsidP="006E56D8">
      <w:pPr>
        <w:spacing w:line="360" w:lineRule="auto"/>
        <w:jc w:val="both"/>
        <w:rPr>
          <w:rFonts w:ascii="Times New Roman" w:hAnsi="Times New Roman" w:cs="Times New Roman"/>
          <w:sz w:val="24"/>
          <w:szCs w:val="24"/>
        </w:rPr>
      </w:pPr>
      <w:r w:rsidRPr="00DC3854">
        <w:rPr>
          <w:rFonts w:ascii="Times New Roman" w:hAnsi="Times New Roman" w:cs="Times New Roman"/>
          <w:sz w:val="24"/>
          <w:szCs w:val="24"/>
        </w:rPr>
        <w:t>El estudio de l</w:t>
      </w:r>
      <w:r w:rsidR="007815C1" w:rsidRPr="00DC3854">
        <w:rPr>
          <w:rFonts w:ascii="Times New Roman" w:hAnsi="Times New Roman" w:cs="Times New Roman"/>
          <w:sz w:val="24"/>
          <w:szCs w:val="24"/>
        </w:rPr>
        <w:t>a</w:t>
      </w:r>
      <w:r w:rsidRPr="00DC3854">
        <w:rPr>
          <w:rFonts w:ascii="Times New Roman" w:hAnsi="Times New Roman" w:cs="Times New Roman"/>
          <w:sz w:val="24"/>
          <w:szCs w:val="24"/>
        </w:rPr>
        <w:t>s</w:t>
      </w:r>
      <w:r w:rsidR="007815C1" w:rsidRPr="00DC3854">
        <w:rPr>
          <w:rFonts w:ascii="Times New Roman" w:hAnsi="Times New Roman" w:cs="Times New Roman"/>
          <w:sz w:val="24"/>
          <w:szCs w:val="24"/>
        </w:rPr>
        <w:t xml:space="preserve"> democracia</w:t>
      </w:r>
      <w:r w:rsidRPr="00DC3854">
        <w:rPr>
          <w:rFonts w:ascii="Times New Roman" w:hAnsi="Times New Roman" w:cs="Times New Roman"/>
          <w:sz w:val="24"/>
          <w:szCs w:val="24"/>
        </w:rPr>
        <w:t>s</w:t>
      </w:r>
      <w:r w:rsidR="007815C1" w:rsidRPr="00DC3854">
        <w:rPr>
          <w:rFonts w:ascii="Times New Roman" w:hAnsi="Times New Roman" w:cs="Times New Roman"/>
          <w:sz w:val="24"/>
          <w:szCs w:val="24"/>
        </w:rPr>
        <w:t xml:space="preserve"> contemporánea</w:t>
      </w:r>
      <w:r w:rsidRPr="00DC3854">
        <w:rPr>
          <w:rFonts w:ascii="Times New Roman" w:hAnsi="Times New Roman" w:cs="Times New Roman"/>
          <w:sz w:val="24"/>
          <w:szCs w:val="24"/>
        </w:rPr>
        <w:t>s</w:t>
      </w:r>
      <w:r w:rsidR="007815C1" w:rsidRPr="00DC3854">
        <w:rPr>
          <w:rFonts w:ascii="Times New Roman" w:hAnsi="Times New Roman" w:cs="Times New Roman"/>
          <w:sz w:val="24"/>
          <w:szCs w:val="24"/>
        </w:rPr>
        <w:t xml:space="preserve"> desde sus distintas acepciones se aborda </w:t>
      </w:r>
      <w:proofErr w:type="gramStart"/>
      <w:r w:rsidR="007815C1" w:rsidRPr="00DC3854">
        <w:rPr>
          <w:rFonts w:ascii="Times New Roman" w:hAnsi="Times New Roman" w:cs="Times New Roman"/>
          <w:sz w:val="24"/>
          <w:szCs w:val="24"/>
        </w:rPr>
        <w:t>principalmente  a</w:t>
      </w:r>
      <w:proofErr w:type="gramEnd"/>
      <w:r w:rsidR="007815C1" w:rsidRPr="00DC3854">
        <w:rPr>
          <w:rFonts w:ascii="Times New Roman" w:hAnsi="Times New Roman" w:cs="Times New Roman"/>
          <w:sz w:val="24"/>
          <w:szCs w:val="24"/>
        </w:rPr>
        <w:t xml:space="preserve"> partir de dos enfoques: el representativo y el participativo. El primero refiere a la emisión del sufragio por parte del ciudadano</w:t>
      </w:r>
      <w:r w:rsidR="000C41AA" w:rsidRPr="00DC3854">
        <w:rPr>
          <w:rFonts w:ascii="Times New Roman" w:hAnsi="Times New Roman" w:cs="Times New Roman"/>
          <w:sz w:val="24"/>
          <w:szCs w:val="24"/>
        </w:rPr>
        <w:t>,</w:t>
      </w:r>
      <w:r w:rsidR="007815C1" w:rsidRPr="00DC3854">
        <w:rPr>
          <w:rFonts w:ascii="Times New Roman" w:hAnsi="Times New Roman" w:cs="Times New Roman"/>
          <w:sz w:val="24"/>
          <w:szCs w:val="24"/>
        </w:rPr>
        <w:t xml:space="preserve"> que tiene como fin la elección de sus gobernantes y/o representantes quienes tendrán a su cargo la toma de decisiones respecto al rumbo en que habrá de direccionarse el Estado. </w:t>
      </w:r>
      <w:r w:rsidRPr="00DC3854">
        <w:rPr>
          <w:rFonts w:ascii="Times New Roman" w:hAnsi="Times New Roman" w:cs="Times New Roman"/>
          <w:sz w:val="24"/>
          <w:szCs w:val="24"/>
        </w:rPr>
        <w:t>El segundo</w:t>
      </w:r>
      <w:r w:rsidR="007815C1" w:rsidRPr="00DC3854">
        <w:rPr>
          <w:rFonts w:ascii="Times New Roman" w:hAnsi="Times New Roman" w:cs="Times New Roman"/>
          <w:sz w:val="24"/>
          <w:szCs w:val="24"/>
        </w:rPr>
        <w:t xml:space="preserve"> </w:t>
      </w:r>
      <w:r w:rsidR="000C41AA" w:rsidRPr="00DC3854">
        <w:rPr>
          <w:rFonts w:ascii="Times New Roman" w:hAnsi="Times New Roman" w:cs="Times New Roman"/>
          <w:sz w:val="24"/>
          <w:szCs w:val="24"/>
        </w:rPr>
        <w:t xml:space="preserve">refiere </w:t>
      </w:r>
      <w:r w:rsidR="007815C1" w:rsidRPr="00DC3854">
        <w:rPr>
          <w:rFonts w:ascii="Times New Roman" w:hAnsi="Times New Roman" w:cs="Times New Roman"/>
          <w:sz w:val="24"/>
          <w:szCs w:val="24"/>
        </w:rPr>
        <w:t xml:space="preserve">a la intervención directa de </w:t>
      </w:r>
      <w:r w:rsidRPr="00DC3854">
        <w:rPr>
          <w:rFonts w:ascii="Times New Roman" w:hAnsi="Times New Roman" w:cs="Times New Roman"/>
          <w:sz w:val="24"/>
          <w:szCs w:val="24"/>
        </w:rPr>
        <w:t xml:space="preserve">las y </w:t>
      </w:r>
      <w:r w:rsidR="007815C1" w:rsidRPr="00DC3854">
        <w:rPr>
          <w:rFonts w:ascii="Times New Roman" w:hAnsi="Times New Roman" w:cs="Times New Roman"/>
          <w:sz w:val="24"/>
          <w:szCs w:val="24"/>
        </w:rPr>
        <w:t>los ciudadanos en las decisiones públicas</w:t>
      </w:r>
      <w:r w:rsidR="00C30CC3" w:rsidRPr="00DC3854">
        <w:rPr>
          <w:rFonts w:ascii="Times New Roman" w:hAnsi="Times New Roman" w:cs="Times New Roman"/>
          <w:sz w:val="24"/>
          <w:szCs w:val="24"/>
        </w:rPr>
        <w:t xml:space="preserve">, que toma efectos </w:t>
      </w:r>
      <w:proofErr w:type="gramStart"/>
      <w:r w:rsidR="00C30CC3" w:rsidRPr="00DC3854">
        <w:rPr>
          <w:rFonts w:ascii="Times New Roman" w:hAnsi="Times New Roman" w:cs="Times New Roman"/>
          <w:sz w:val="24"/>
          <w:szCs w:val="24"/>
        </w:rPr>
        <w:t>con  independencia</w:t>
      </w:r>
      <w:proofErr w:type="gramEnd"/>
      <w:r w:rsidR="00C30CC3" w:rsidRPr="00DC3854">
        <w:rPr>
          <w:rFonts w:ascii="Times New Roman" w:hAnsi="Times New Roman" w:cs="Times New Roman"/>
          <w:sz w:val="24"/>
          <w:szCs w:val="24"/>
        </w:rPr>
        <w:t xml:space="preserve"> de la elección de sus representantes o gobernantes. </w:t>
      </w:r>
    </w:p>
    <w:p w14:paraId="0DB26351" w14:textId="793B1EBC" w:rsidR="00C35611" w:rsidRPr="00DC3854" w:rsidRDefault="00A81BA3" w:rsidP="00C7015F">
      <w:pPr>
        <w:spacing w:line="360" w:lineRule="auto"/>
        <w:ind w:firstLine="708"/>
        <w:jc w:val="both"/>
        <w:rPr>
          <w:rFonts w:ascii="Times New Roman" w:hAnsi="Times New Roman" w:cs="Times New Roman"/>
          <w:sz w:val="24"/>
          <w:szCs w:val="24"/>
        </w:rPr>
      </w:pPr>
      <w:r w:rsidRPr="00DC3854">
        <w:rPr>
          <w:rFonts w:ascii="Times New Roman" w:hAnsi="Times New Roman" w:cs="Times New Roman"/>
          <w:sz w:val="24"/>
          <w:szCs w:val="24"/>
        </w:rPr>
        <w:t xml:space="preserve">En cada caso </w:t>
      </w:r>
      <w:r w:rsidR="001A7C7A" w:rsidRPr="00DC3854">
        <w:rPr>
          <w:rFonts w:ascii="Times New Roman" w:hAnsi="Times New Roman" w:cs="Times New Roman"/>
          <w:sz w:val="24"/>
          <w:szCs w:val="24"/>
        </w:rPr>
        <w:t>el componente fundamental es la participación de la ciudadanía. Ahora bien, p</w:t>
      </w:r>
      <w:r w:rsidR="00C35611" w:rsidRPr="00DC3854">
        <w:rPr>
          <w:rFonts w:ascii="Times New Roman" w:hAnsi="Times New Roman" w:cs="Times New Roman"/>
          <w:sz w:val="24"/>
          <w:szCs w:val="24"/>
        </w:rPr>
        <w:t xml:space="preserve">ara que esta participación sea efectiva </w:t>
      </w:r>
      <w:r w:rsidR="00AB5837" w:rsidRPr="00DC3854">
        <w:rPr>
          <w:rFonts w:ascii="Times New Roman" w:hAnsi="Times New Roman" w:cs="Times New Roman"/>
          <w:sz w:val="24"/>
          <w:szCs w:val="24"/>
        </w:rPr>
        <w:t>(Rojas, 2006, en Sánchez y Leyva),</w:t>
      </w:r>
      <w:r w:rsidR="00C35611" w:rsidRPr="00DC3854">
        <w:rPr>
          <w:rFonts w:ascii="Times New Roman" w:hAnsi="Times New Roman" w:cs="Times New Roman"/>
          <w:sz w:val="24"/>
          <w:szCs w:val="24"/>
        </w:rPr>
        <w:t xml:space="preserve"> </w:t>
      </w:r>
      <w:r w:rsidR="00AB5837" w:rsidRPr="00DC3854">
        <w:rPr>
          <w:rFonts w:ascii="Times New Roman" w:hAnsi="Times New Roman" w:cs="Times New Roman"/>
          <w:sz w:val="24"/>
          <w:szCs w:val="24"/>
        </w:rPr>
        <w:t>requiere que tenga</w:t>
      </w:r>
      <w:r w:rsidR="00C35611" w:rsidRPr="00DC3854">
        <w:rPr>
          <w:rFonts w:ascii="Times New Roman" w:hAnsi="Times New Roman" w:cs="Times New Roman"/>
          <w:sz w:val="24"/>
          <w:szCs w:val="24"/>
        </w:rPr>
        <w:t xml:space="preserve"> </w:t>
      </w:r>
      <w:r w:rsidR="00C35611" w:rsidRPr="00DC3854">
        <w:rPr>
          <w:rFonts w:ascii="Times New Roman" w:hAnsi="Times New Roman" w:cs="Times New Roman"/>
          <w:i/>
          <w:sz w:val="24"/>
          <w:szCs w:val="24"/>
        </w:rPr>
        <w:t xml:space="preserve">eficacia interna </w:t>
      </w:r>
      <w:r w:rsidR="00AB5837" w:rsidRPr="00DC3854">
        <w:rPr>
          <w:rFonts w:ascii="Times New Roman" w:hAnsi="Times New Roman" w:cs="Times New Roman"/>
          <w:sz w:val="24"/>
          <w:szCs w:val="24"/>
        </w:rPr>
        <w:t>generando</w:t>
      </w:r>
      <w:r w:rsidR="003A077A" w:rsidRPr="00DC3854">
        <w:rPr>
          <w:rFonts w:ascii="Times New Roman" w:hAnsi="Times New Roman" w:cs="Times New Roman"/>
          <w:sz w:val="24"/>
          <w:szCs w:val="24"/>
        </w:rPr>
        <w:t xml:space="preserve"> la autopercepción </w:t>
      </w:r>
      <w:r w:rsidR="00AB5837" w:rsidRPr="00DC3854">
        <w:rPr>
          <w:rFonts w:ascii="Times New Roman" w:hAnsi="Times New Roman" w:cs="Times New Roman"/>
          <w:sz w:val="24"/>
          <w:szCs w:val="24"/>
        </w:rPr>
        <w:t xml:space="preserve">de toda ciudadana o ciudadano de </w:t>
      </w:r>
      <w:r w:rsidR="003A077A" w:rsidRPr="00DC3854">
        <w:rPr>
          <w:rFonts w:ascii="Times New Roman" w:hAnsi="Times New Roman" w:cs="Times New Roman"/>
          <w:sz w:val="24"/>
          <w:szCs w:val="24"/>
        </w:rPr>
        <w:t xml:space="preserve">que tiene algo importante que decir y </w:t>
      </w:r>
      <w:r w:rsidR="00AB5837" w:rsidRPr="00DC3854">
        <w:rPr>
          <w:rFonts w:ascii="Times New Roman" w:hAnsi="Times New Roman" w:cs="Times New Roman"/>
          <w:sz w:val="24"/>
          <w:szCs w:val="24"/>
        </w:rPr>
        <w:t>que ello es tan valioso como la de cualquier otro; así como</w:t>
      </w:r>
      <w:r w:rsidR="003A077A" w:rsidRPr="00DC3854">
        <w:rPr>
          <w:rFonts w:ascii="Times New Roman" w:hAnsi="Times New Roman" w:cs="Times New Roman"/>
          <w:sz w:val="24"/>
          <w:szCs w:val="24"/>
        </w:rPr>
        <w:t xml:space="preserve"> </w:t>
      </w:r>
      <w:r w:rsidR="003A077A" w:rsidRPr="00DC3854">
        <w:rPr>
          <w:rFonts w:ascii="Times New Roman" w:hAnsi="Times New Roman" w:cs="Times New Roman"/>
          <w:i/>
          <w:sz w:val="24"/>
          <w:szCs w:val="24"/>
        </w:rPr>
        <w:t xml:space="preserve">eficacia externa </w:t>
      </w:r>
      <w:r w:rsidR="00AB5837" w:rsidRPr="00DC3854">
        <w:rPr>
          <w:rFonts w:ascii="Times New Roman" w:hAnsi="Times New Roman" w:cs="Times New Roman"/>
          <w:sz w:val="24"/>
          <w:szCs w:val="24"/>
        </w:rPr>
        <w:t>referida</w:t>
      </w:r>
      <w:r w:rsidR="003A077A" w:rsidRPr="00DC3854">
        <w:rPr>
          <w:rFonts w:ascii="Times New Roman" w:hAnsi="Times New Roman" w:cs="Times New Roman"/>
          <w:sz w:val="24"/>
          <w:szCs w:val="24"/>
        </w:rPr>
        <w:t xml:space="preserve"> a que la o el ciudadano está </w:t>
      </w:r>
      <w:r w:rsidR="00AB5837" w:rsidRPr="00DC3854">
        <w:rPr>
          <w:rFonts w:ascii="Times New Roman" w:hAnsi="Times New Roman" w:cs="Times New Roman"/>
          <w:sz w:val="24"/>
          <w:szCs w:val="24"/>
        </w:rPr>
        <w:t>persuadido</w:t>
      </w:r>
      <w:r w:rsidR="003A077A" w:rsidRPr="00DC3854">
        <w:rPr>
          <w:rFonts w:ascii="Times New Roman" w:hAnsi="Times New Roman" w:cs="Times New Roman"/>
          <w:sz w:val="24"/>
          <w:szCs w:val="24"/>
        </w:rPr>
        <w:t xml:space="preserve"> de que su opinión será tomada en cuenta por </w:t>
      </w:r>
      <w:r w:rsidR="00AB5837" w:rsidRPr="00DC3854">
        <w:rPr>
          <w:rFonts w:ascii="Times New Roman" w:hAnsi="Times New Roman" w:cs="Times New Roman"/>
          <w:sz w:val="24"/>
          <w:szCs w:val="24"/>
        </w:rPr>
        <w:t>los tomadores de decisiones.</w:t>
      </w:r>
      <w:r w:rsidR="003A077A" w:rsidRPr="00DC3854">
        <w:rPr>
          <w:rFonts w:ascii="Times New Roman" w:hAnsi="Times New Roman" w:cs="Times New Roman"/>
          <w:sz w:val="24"/>
          <w:szCs w:val="24"/>
        </w:rPr>
        <w:t xml:space="preserve"> </w:t>
      </w:r>
      <w:r w:rsidR="00EA5FFE" w:rsidRPr="00DC3854">
        <w:rPr>
          <w:rFonts w:ascii="Times New Roman" w:hAnsi="Times New Roman" w:cs="Times New Roman"/>
          <w:sz w:val="24"/>
          <w:szCs w:val="24"/>
        </w:rPr>
        <w:t xml:space="preserve">Estas dos condiciones </w:t>
      </w:r>
      <w:r w:rsidR="00063776" w:rsidRPr="00DC3854">
        <w:rPr>
          <w:rFonts w:ascii="Times New Roman" w:hAnsi="Times New Roman" w:cs="Times New Roman"/>
          <w:sz w:val="24"/>
          <w:szCs w:val="24"/>
        </w:rPr>
        <w:t xml:space="preserve">propician </w:t>
      </w:r>
      <w:r w:rsidR="00EA5FFE" w:rsidRPr="00DC3854">
        <w:rPr>
          <w:rFonts w:ascii="Times New Roman" w:hAnsi="Times New Roman" w:cs="Times New Roman"/>
          <w:sz w:val="24"/>
          <w:szCs w:val="24"/>
        </w:rPr>
        <w:t>una ciudadanía activa</w:t>
      </w:r>
      <w:r w:rsidR="00BC1617" w:rsidRPr="00DC3854">
        <w:rPr>
          <w:rFonts w:ascii="Times New Roman" w:hAnsi="Times New Roman" w:cs="Times New Roman"/>
          <w:sz w:val="24"/>
          <w:szCs w:val="24"/>
        </w:rPr>
        <w:t>.</w:t>
      </w:r>
      <w:r w:rsidR="00EA5FFE" w:rsidRPr="00DC3854">
        <w:rPr>
          <w:rFonts w:ascii="Times New Roman" w:hAnsi="Times New Roman" w:cs="Times New Roman"/>
          <w:sz w:val="24"/>
          <w:szCs w:val="24"/>
        </w:rPr>
        <w:t xml:space="preserve">  </w:t>
      </w:r>
    </w:p>
    <w:p w14:paraId="479EC27C" w14:textId="77777777" w:rsidR="0046598A" w:rsidRDefault="00BA3AB5" w:rsidP="00C7015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 ese orden, l</w:t>
      </w:r>
      <w:r w:rsidR="001A7C7A" w:rsidRPr="00A36802">
        <w:rPr>
          <w:rFonts w:ascii="Times New Roman" w:hAnsi="Times New Roman" w:cs="Times New Roman"/>
          <w:sz w:val="24"/>
          <w:szCs w:val="24"/>
        </w:rPr>
        <w:t xml:space="preserve">os gobiernos democráticos están obligados </w:t>
      </w:r>
      <w:r w:rsidR="0046598A">
        <w:rPr>
          <w:rFonts w:ascii="Times New Roman" w:hAnsi="Times New Roman" w:cs="Times New Roman"/>
          <w:sz w:val="24"/>
          <w:szCs w:val="24"/>
        </w:rPr>
        <w:t xml:space="preserve">a construir las decisiones públicas incluyendo las opiniones y propuestas desde abajo y con perspectiva de derechos </w:t>
      </w:r>
      <w:r w:rsidR="0046598A">
        <w:rPr>
          <w:rFonts w:ascii="Times New Roman" w:hAnsi="Times New Roman" w:cs="Times New Roman"/>
          <w:sz w:val="24"/>
          <w:szCs w:val="24"/>
        </w:rPr>
        <w:lastRenderedPageBreak/>
        <w:t>humanos</w:t>
      </w:r>
      <w:r w:rsidR="001A7C7A">
        <w:rPr>
          <w:rFonts w:ascii="Times New Roman" w:hAnsi="Times New Roman" w:cs="Times New Roman"/>
          <w:sz w:val="24"/>
          <w:szCs w:val="24"/>
        </w:rPr>
        <w:t>; por tanto,</w:t>
      </w:r>
      <w:r w:rsidR="001A7C7A" w:rsidRPr="00A36802">
        <w:rPr>
          <w:rFonts w:ascii="Times New Roman" w:hAnsi="Times New Roman" w:cs="Times New Roman"/>
          <w:sz w:val="24"/>
          <w:szCs w:val="24"/>
        </w:rPr>
        <w:t xml:space="preserve"> la participación ciudadana juega un papel fundamental en la calidad </w:t>
      </w:r>
      <w:r w:rsidR="0046598A">
        <w:rPr>
          <w:rFonts w:ascii="Times New Roman" w:hAnsi="Times New Roman" w:cs="Times New Roman"/>
          <w:sz w:val="24"/>
          <w:szCs w:val="24"/>
        </w:rPr>
        <w:t>de la democracia</w:t>
      </w:r>
      <w:r w:rsidR="00EB0271">
        <w:rPr>
          <w:rFonts w:ascii="Times New Roman" w:hAnsi="Times New Roman" w:cs="Times New Roman"/>
          <w:sz w:val="24"/>
          <w:szCs w:val="24"/>
        </w:rPr>
        <w:t>.</w:t>
      </w:r>
    </w:p>
    <w:p w14:paraId="753F5BA8" w14:textId="621CD234" w:rsidR="00CA6DA8" w:rsidRPr="00A36802" w:rsidRDefault="001E74CB" w:rsidP="00C7015F">
      <w:pPr>
        <w:spacing w:line="360" w:lineRule="auto"/>
        <w:ind w:firstLine="708"/>
        <w:jc w:val="both"/>
        <w:rPr>
          <w:rFonts w:ascii="Times New Roman" w:hAnsi="Times New Roman" w:cs="Times New Roman"/>
          <w:sz w:val="24"/>
          <w:szCs w:val="24"/>
        </w:rPr>
      </w:pPr>
      <w:r w:rsidRPr="001E74CB">
        <w:rPr>
          <w:rFonts w:ascii="Times New Roman" w:hAnsi="Times New Roman" w:cs="Times New Roman"/>
          <w:sz w:val="24"/>
          <w:szCs w:val="24"/>
        </w:rPr>
        <w:t>L</w:t>
      </w:r>
      <w:r w:rsidR="00FB29C4" w:rsidRPr="001E74CB">
        <w:rPr>
          <w:rFonts w:ascii="Times New Roman" w:hAnsi="Times New Roman" w:cs="Times New Roman"/>
          <w:sz w:val="24"/>
          <w:szCs w:val="24"/>
        </w:rPr>
        <w:t xml:space="preserve">a </w:t>
      </w:r>
      <w:r w:rsidR="00FB29C4" w:rsidRPr="001E74CB">
        <w:rPr>
          <w:rFonts w:ascii="Times New Roman" w:hAnsi="Times New Roman" w:cs="Times New Roman"/>
          <w:i/>
          <w:sz w:val="24"/>
          <w:szCs w:val="24"/>
        </w:rPr>
        <w:t>participación</w:t>
      </w:r>
      <w:r w:rsidR="00FB29C4" w:rsidRPr="001E74CB">
        <w:rPr>
          <w:rFonts w:ascii="Times New Roman" w:hAnsi="Times New Roman" w:cs="Times New Roman"/>
          <w:sz w:val="24"/>
          <w:szCs w:val="24"/>
        </w:rPr>
        <w:t xml:space="preserve"> </w:t>
      </w:r>
      <w:r w:rsidR="000D6D8B" w:rsidRPr="001E74CB">
        <w:rPr>
          <w:rFonts w:ascii="Times New Roman" w:hAnsi="Times New Roman" w:cs="Times New Roman"/>
          <w:sz w:val="24"/>
          <w:szCs w:val="24"/>
        </w:rPr>
        <w:t>se</w:t>
      </w:r>
      <w:r w:rsidR="00FB29C4" w:rsidRPr="001E74CB">
        <w:rPr>
          <w:rFonts w:ascii="Times New Roman" w:hAnsi="Times New Roman" w:cs="Times New Roman"/>
          <w:sz w:val="24"/>
          <w:szCs w:val="24"/>
        </w:rPr>
        <w:t xml:space="preserve"> </w:t>
      </w:r>
      <w:r w:rsidR="00C56EAA">
        <w:rPr>
          <w:rFonts w:ascii="Times New Roman" w:hAnsi="Times New Roman" w:cs="Times New Roman"/>
          <w:sz w:val="24"/>
          <w:szCs w:val="24"/>
        </w:rPr>
        <w:t>puede abordar</w:t>
      </w:r>
      <w:r w:rsidR="00FB29C4" w:rsidRPr="001E74CB">
        <w:rPr>
          <w:rFonts w:ascii="Times New Roman" w:hAnsi="Times New Roman" w:cs="Times New Roman"/>
          <w:sz w:val="24"/>
          <w:szCs w:val="24"/>
        </w:rPr>
        <w:t xml:space="preserve"> desde cuatro </w:t>
      </w:r>
      <w:r w:rsidR="00EC27CA" w:rsidRPr="001E74CB">
        <w:rPr>
          <w:rFonts w:ascii="Times New Roman" w:hAnsi="Times New Roman" w:cs="Times New Roman"/>
          <w:sz w:val="24"/>
          <w:szCs w:val="24"/>
        </w:rPr>
        <w:t>acepciones</w:t>
      </w:r>
      <w:r w:rsidR="00C56EAA">
        <w:rPr>
          <w:rFonts w:ascii="Times New Roman" w:hAnsi="Times New Roman" w:cs="Times New Roman"/>
          <w:sz w:val="24"/>
          <w:szCs w:val="24"/>
        </w:rPr>
        <w:t xml:space="preserve"> </w:t>
      </w:r>
      <w:r w:rsidR="00C56EAA" w:rsidRPr="00A36802">
        <w:rPr>
          <w:rFonts w:ascii="Times New Roman" w:hAnsi="Times New Roman" w:cs="Times New Roman"/>
          <w:sz w:val="24"/>
          <w:szCs w:val="24"/>
        </w:rPr>
        <w:t>(</w:t>
      </w:r>
      <w:proofErr w:type="spellStart"/>
      <w:r w:rsidR="00C56EAA" w:rsidRPr="00A36802">
        <w:rPr>
          <w:rFonts w:ascii="Times New Roman" w:hAnsi="Times New Roman" w:cs="Times New Roman"/>
          <w:sz w:val="24"/>
          <w:szCs w:val="24"/>
        </w:rPr>
        <w:t>S</w:t>
      </w:r>
      <w:r w:rsidR="00C56EAA" w:rsidRPr="00A36802">
        <w:rPr>
          <w:rFonts w:ascii="Times New Roman" w:hAnsi="Times New Roman" w:cs="Times New Roman"/>
          <w:sz w:val="24"/>
          <w:szCs w:val="24"/>
          <w:shd w:val="clear" w:color="auto" w:fill="FFFFFF"/>
        </w:rPr>
        <w:t>á</w:t>
      </w:r>
      <w:r w:rsidR="00C56EAA" w:rsidRPr="00A36802">
        <w:rPr>
          <w:rFonts w:ascii="Times New Roman" w:hAnsi="Times New Roman" w:cs="Times New Roman"/>
          <w:sz w:val="24"/>
          <w:szCs w:val="24"/>
        </w:rPr>
        <w:t>iz</w:t>
      </w:r>
      <w:proofErr w:type="spellEnd"/>
      <w:r w:rsidR="00C56EAA" w:rsidRPr="00A36802">
        <w:rPr>
          <w:rFonts w:ascii="Times New Roman" w:hAnsi="Times New Roman" w:cs="Times New Roman"/>
          <w:sz w:val="24"/>
          <w:szCs w:val="24"/>
        </w:rPr>
        <w:t>, 2013; Serrano, 2015)</w:t>
      </w:r>
      <w:r w:rsidR="00C56EAA">
        <w:rPr>
          <w:rFonts w:ascii="Times New Roman" w:hAnsi="Times New Roman" w:cs="Times New Roman"/>
          <w:sz w:val="24"/>
          <w:szCs w:val="24"/>
        </w:rPr>
        <w:t xml:space="preserve">: </w:t>
      </w:r>
      <w:r w:rsidR="00B60E99" w:rsidRPr="001E74CB">
        <w:rPr>
          <w:rFonts w:ascii="Times New Roman" w:hAnsi="Times New Roman" w:cs="Times New Roman"/>
          <w:sz w:val="24"/>
          <w:szCs w:val="24"/>
        </w:rPr>
        <w:t>s</w:t>
      </w:r>
      <w:r w:rsidR="00EC27CA" w:rsidRPr="001E74CB">
        <w:rPr>
          <w:rFonts w:ascii="Times New Roman" w:hAnsi="Times New Roman" w:cs="Times New Roman"/>
          <w:sz w:val="24"/>
          <w:szCs w:val="24"/>
        </w:rPr>
        <w:t>ocial, comunitaria, política y ciudadana.</w:t>
      </w:r>
      <w:r w:rsidRPr="001E74CB">
        <w:rPr>
          <w:rFonts w:ascii="Times New Roman" w:hAnsi="Times New Roman" w:cs="Times New Roman"/>
          <w:sz w:val="24"/>
          <w:szCs w:val="24"/>
        </w:rPr>
        <w:t xml:space="preserve"> </w:t>
      </w:r>
      <w:r w:rsidR="00FB29C4" w:rsidRPr="001E74CB">
        <w:rPr>
          <w:rFonts w:ascii="Times New Roman" w:hAnsi="Times New Roman" w:cs="Times New Roman"/>
          <w:sz w:val="24"/>
          <w:szCs w:val="24"/>
        </w:rPr>
        <w:t>La</w:t>
      </w:r>
      <w:r w:rsidR="00FB29C4" w:rsidRPr="00A36802">
        <w:rPr>
          <w:rFonts w:ascii="Times New Roman" w:hAnsi="Times New Roman" w:cs="Times New Roman"/>
          <w:sz w:val="24"/>
          <w:szCs w:val="24"/>
        </w:rPr>
        <w:t xml:space="preserve"> </w:t>
      </w:r>
      <w:r w:rsidR="00FB29C4" w:rsidRPr="001E74CB">
        <w:rPr>
          <w:rFonts w:ascii="Times New Roman" w:hAnsi="Times New Roman" w:cs="Times New Roman"/>
          <w:i/>
          <w:sz w:val="24"/>
          <w:szCs w:val="24"/>
        </w:rPr>
        <w:t>participación social</w:t>
      </w:r>
      <w:r w:rsidR="00FB29C4" w:rsidRPr="00A36802">
        <w:rPr>
          <w:rFonts w:ascii="Times New Roman" w:hAnsi="Times New Roman" w:cs="Times New Roman"/>
          <w:sz w:val="24"/>
          <w:szCs w:val="24"/>
        </w:rPr>
        <w:t xml:space="preserve"> </w:t>
      </w:r>
      <w:r w:rsidR="00C56EAA">
        <w:rPr>
          <w:rFonts w:ascii="Times New Roman" w:hAnsi="Times New Roman" w:cs="Times New Roman"/>
          <w:sz w:val="24"/>
          <w:szCs w:val="24"/>
        </w:rPr>
        <w:t>es</w:t>
      </w:r>
      <w:r w:rsidR="00FB29C4" w:rsidRPr="00A36802">
        <w:rPr>
          <w:rFonts w:ascii="Times New Roman" w:hAnsi="Times New Roman" w:cs="Times New Roman"/>
          <w:sz w:val="24"/>
          <w:szCs w:val="24"/>
        </w:rPr>
        <w:t xml:space="preserve"> la </w:t>
      </w:r>
      <w:r w:rsidR="00C56EAA">
        <w:rPr>
          <w:rFonts w:ascii="Times New Roman" w:hAnsi="Times New Roman" w:cs="Times New Roman"/>
          <w:sz w:val="24"/>
          <w:szCs w:val="24"/>
        </w:rPr>
        <w:t>que realizan</w:t>
      </w:r>
      <w:r w:rsidR="00FB29C4" w:rsidRPr="00A36802">
        <w:rPr>
          <w:rFonts w:ascii="Times New Roman" w:hAnsi="Times New Roman" w:cs="Times New Roman"/>
          <w:sz w:val="24"/>
          <w:szCs w:val="24"/>
        </w:rPr>
        <w:t xml:space="preserve"> las personas, asociaciones u organizaciones para defender intereses de sus integrantes; la </w:t>
      </w:r>
      <w:r w:rsidRPr="001E74CB">
        <w:rPr>
          <w:rFonts w:ascii="Times New Roman" w:hAnsi="Times New Roman" w:cs="Times New Roman"/>
          <w:i/>
          <w:sz w:val="24"/>
          <w:szCs w:val="24"/>
        </w:rPr>
        <w:t>participación</w:t>
      </w:r>
      <w:r>
        <w:rPr>
          <w:rFonts w:ascii="Times New Roman" w:hAnsi="Times New Roman" w:cs="Times New Roman"/>
          <w:sz w:val="24"/>
          <w:szCs w:val="24"/>
        </w:rPr>
        <w:t xml:space="preserve"> </w:t>
      </w:r>
      <w:r w:rsidR="00FB29C4" w:rsidRPr="001E74CB">
        <w:rPr>
          <w:rFonts w:ascii="Times New Roman" w:hAnsi="Times New Roman" w:cs="Times New Roman"/>
          <w:i/>
          <w:sz w:val="24"/>
          <w:szCs w:val="24"/>
        </w:rPr>
        <w:t>comunitaria</w:t>
      </w:r>
      <w:r w:rsidR="00BA600F" w:rsidRPr="00A36802">
        <w:rPr>
          <w:rFonts w:ascii="Times New Roman" w:hAnsi="Times New Roman" w:cs="Times New Roman"/>
          <w:sz w:val="24"/>
          <w:szCs w:val="24"/>
        </w:rPr>
        <w:t>,</w:t>
      </w:r>
      <w:r w:rsidR="000C2DAC">
        <w:rPr>
          <w:rFonts w:ascii="Times New Roman" w:hAnsi="Times New Roman" w:cs="Times New Roman"/>
          <w:sz w:val="24"/>
          <w:szCs w:val="24"/>
        </w:rPr>
        <w:t xml:space="preserve"> </w:t>
      </w:r>
      <w:r w:rsidR="00FB29C4" w:rsidRPr="00A36802">
        <w:rPr>
          <w:rFonts w:ascii="Times New Roman" w:hAnsi="Times New Roman" w:cs="Times New Roman"/>
          <w:sz w:val="24"/>
          <w:szCs w:val="24"/>
        </w:rPr>
        <w:t xml:space="preserve">busca </w:t>
      </w:r>
      <w:r w:rsidR="00BA600F" w:rsidRPr="00A36802">
        <w:rPr>
          <w:rFonts w:ascii="Times New Roman" w:hAnsi="Times New Roman" w:cs="Times New Roman"/>
          <w:sz w:val="24"/>
          <w:szCs w:val="24"/>
        </w:rPr>
        <w:t>atender las necesidades de sus miembros</w:t>
      </w:r>
      <w:r w:rsidR="00C56EAA">
        <w:rPr>
          <w:rFonts w:ascii="Times New Roman" w:hAnsi="Times New Roman" w:cs="Times New Roman"/>
          <w:sz w:val="24"/>
          <w:szCs w:val="24"/>
        </w:rPr>
        <w:t xml:space="preserve"> en el espacio de sus comunidades, ya sea el barrio, la colonia, etc.</w:t>
      </w:r>
      <w:r w:rsidR="00BA600F" w:rsidRPr="00A36802">
        <w:rPr>
          <w:rFonts w:ascii="Times New Roman" w:hAnsi="Times New Roman" w:cs="Times New Roman"/>
          <w:sz w:val="24"/>
          <w:szCs w:val="24"/>
        </w:rPr>
        <w:t xml:space="preserve">; la </w:t>
      </w:r>
      <w:r w:rsidR="00BA600F" w:rsidRPr="001E74CB">
        <w:rPr>
          <w:rFonts w:ascii="Times New Roman" w:hAnsi="Times New Roman" w:cs="Times New Roman"/>
          <w:i/>
          <w:sz w:val="24"/>
          <w:szCs w:val="24"/>
        </w:rPr>
        <w:t>participación política</w:t>
      </w:r>
      <w:r w:rsidR="00BA600F" w:rsidRPr="00A36802">
        <w:rPr>
          <w:rFonts w:ascii="Times New Roman" w:hAnsi="Times New Roman" w:cs="Times New Roman"/>
          <w:sz w:val="24"/>
          <w:szCs w:val="24"/>
        </w:rPr>
        <w:t xml:space="preserve"> se </w:t>
      </w:r>
      <w:r w:rsidR="00C56EAA">
        <w:rPr>
          <w:rFonts w:ascii="Times New Roman" w:hAnsi="Times New Roman" w:cs="Times New Roman"/>
          <w:sz w:val="24"/>
          <w:szCs w:val="24"/>
        </w:rPr>
        <w:t>concreta</w:t>
      </w:r>
      <w:r w:rsidR="00BA600F" w:rsidRPr="00A36802">
        <w:rPr>
          <w:rFonts w:ascii="Times New Roman" w:hAnsi="Times New Roman" w:cs="Times New Roman"/>
          <w:sz w:val="24"/>
          <w:szCs w:val="24"/>
        </w:rPr>
        <w:t xml:space="preserve"> en las organizaciones políticas tales como partidos</w:t>
      </w:r>
      <w:r w:rsidR="00C56EAA">
        <w:rPr>
          <w:rFonts w:ascii="Times New Roman" w:hAnsi="Times New Roman" w:cs="Times New Roman"/>
          <w:sz w:val="24"/>
          <w:szCs w:val="24"/>
        </w:rPr>
        <w:t xml:space="preserve"> o</w:t>
      </w:r>
      <w:r w:rsidR="00BA600F" w:rsidRPr="00A36802">
        <w:rPr>
          <w:rFonts w:ascii="Times New Roman" w:hAnsi="Times New Roman" w:cs="Times New Roman"/>
          <w:sz w:val="24"/>
          <w:szCs w:val="24"/>
        </w:rPr>
        <w:t xml:space="preserve"> </w:t>
      </w:r>
      <w:r w:rsidR="00C56EAA">
        <w:rPr>
          <w:rFonts w:ascii="Times New Roman" w:hAnsi="Times New Roman" w:cs="Times New Roman"/>
          <w:sz w:val="24"/>
          <w:szCs w:val="24"/>
        </w:rPr>
        <w:t>asociaciones con fines políticos o desde el gobierno</w:t>
      </w:r>
      <w:r w:rsidR="00BA600F" w:rsidRPr="00A36802">
        <w:rPr>
          <w:rFonts w:ascii="Times New Roman" w:hAnsi="Times New Roman" w:cs="Times New Roman"/>
          <w:sz w:val="24"/>
          <w:szCs w:val="24"/>
        </w:rPr>
        <w:t xml:space="preserve">; y la </w:t>
      </w:r>
      <w:r w:rsidRPr="001E74CB">
        <w:rPr>
          <w:rFonts w:ascii="Times New Roman" w:hAnsi="Times New Roman" w:cs="Times New Roman"/>
          <w:i/>
          <w:sz w:val="24"/>
          <w:szCs w:val="24"/>
        </w:rPr>
        <w:t xml:space="preserve">participación </w:t>
      </w:r>
      <w:r w:rsidR="00BA600F" w:rsidRPr="001E74CB">
        <w:rPr>
          <w:rFonts w:ascii="Times New Roman" w:hAnsi="Times New Roman" w:cs="Times New Roman"/>
          <w:i/>
          <w:sz w:val="24"/>
          <w:szCs w:val="24"/>
        </w:rPr>
        <w:t>ciudadana</w:t>
      </w:r>
      <w:r w:rsidR="00BA600F" w:rsidRPr="00A36802">
        <w:rPr>
          <w:rFonts w:ascii="Times New Roman" w:hAnsi="Times New Roman" w:cs="Times New Roman"/>
          <w:sz w:val="24"/>
          <w:szCs w:val="24"/>
        </w:rPr>
        <w:t xml:space="preserve"> se refiere al involucramiento de las personas en acciones de interés general. </w:t>
      </w:r>
    </w:p>
    <w:p w14:paraId="1AAC1F50" w14:textId="06B8F1F5" w:rsidR="001E74CB" w:rsidRPr="001E74CB" w:rsidRDefault="001E74CB" w:rsidP="00C7015F">
      <w:pPr>
        <w:spacing w:line="360" w:lineRule="auto"/>
        <w:ind w:firstLine="708"/>
        <w:jc w:val="both"/>
        <w:rPr>
          <w:rFonts w:ascii="Times New Roman" w:hAnsi="Times New Roman" w:cs="Times New Roman"/>
          <w:sz w:val="24"/>
          <w:szCs w:val="24"/>
        </w:rPr>
      </w:pPr>
      <w:r w:rsidRPr="001E74CB">
        <w:rPr>
          <w:rFonts w:ascii="Times New Roman" w:hAnsi="Times New Roman" w:cs="Times New Roman"/>
          <w:sz w:val="24"/>
          <w:szCs w:val="24"/>
        </w:rPr>
        <w:t>Tejera Gaona (2006)</w:t>
      </w:r>
      <w:r w:rsidR="001A68FE">
        <w:rPr>
          <w:rFonts w:ascii="Times New Roman" w:hAnsi="Times New Roman" w:cs="Times New Roman"/>
          <w:sz w:val="24"/>
          <w:szCs w:val="24"/>
        </w:rPr>
        <w:t xml:space="preserve"> </w:t>
      </w:r>
      <w:r w:rsidRPr="001E74CB">
        <w:rPr>
          <w:rFonts w:ascii="Times New Roman" w:hAnsi="Times New Roman" w:cs="Times New Roman"/>
          <w:sz w:val="24"/>
          <w:szCs w:val="24"/>
        </w:rPr>
        <w:t>define</w:t>
      </w:r>
      <w:r w:rsidR="001A68FE">
        <w:rPr>
          <w:rFonts w:ascii="Times New Roman" w:hAnsi="Times New Roman" w:cs="Times New Roman"/>
          <w:sz w:val="24"/>
          <w:szCs w:val="24"/>
        </w:rPr>
        <w:t xml:space="preserve"> a la participación ciudadana</w:t>
      </w:r>
      <w:r w:rsidRPr="001E74CB">
        <w:rPr>
          <w:rFonts w:ascii="Times New Roman" w:hAnsi="Times New Roman" w:cs="Times New Roman"/>
          <w:sz w:val="24"/>
          <w:szCs w:val="24"/>
        </w:rPr>
        <w:t xml:space="preserve"> como “aquella que va dirigida a incrementar la injerencia y el control ciudadanos en el empleo de los recursos del Estado, incidiendo en las instituciones gubernamentales que los administran”, </w:t>
      </w:r>
      <w:r>
        <w:rPr>
          <w:rFonts w:ascii="Times New Roman" w:hAnsi="Times New Roman" w:cs="Times New Roman"/>
          <w:sz w:val="24"/>
          <w:szCs w:val="24"/>
        </w:rPr>
        <w:t>en dicho orden, la ciudadanía</w:t>
      </w:r>
      <w:r w:rsidRPr="001E74CB">
        <w:rPr>
          <w:rFonts w:ascii="Times New Roman" w:hAnsi="Times New Roman" w:cs="Times New Roman"/>
          <w:sz w:val="24"/>
          <w:szCs w:val="24"/>
        </w:rPr>
        <w:t xml:space="preserve"> podr</w:t>
      </w:r>
      <w:r>
        <w:rPr>
          <w:rFonts w:ascii="Times New Roman" w:hAnsi="Times New Roman" w:cs="Times New Roman"/>
          <w:sz w:val="24"/>
          <w:szCs w:val="24"/>
        </w:rPr>
        <w:t>á</w:t>
      </w:r>
      <w:r w:rsidRPr="001E74CB">
        <w:rPr>
          <w:rFonts w:ascii="Times New Roman" w:hAnsi="Times New Roman" w:cs="Times New Roman"/>
          <w:sz w:val="24"/>
          <w:szCs w:val="24"/>
        </w:rPr>
        <w:t xml:space="preserve"> manifestar sus intereses de forma individual o colectiva, con lo que podrá influir en los asuntos públicos, sin que ello implique, que podrá asumir las responsabilidades de quienes </w:t>
      </w:r>
      <w:r>
        <w:rPr>
          <w:rFonts w:ascii="Times New Roman" w:hAnsi="Times New Roman" w:cs="Times New Roman"/>
          <w:sz w:val="24"/>
          <w:szCs w:val="24"/>
        </w:rPr>
        <w:t xml:space="preserve">los </w:t>
      </w:r>
      <w:r w:rsidRPr="001E74CB">
        <w:rPr>
          <w:rFonts w:ascii="Times New Roman" w:hAnsi="Times New Roman" w:cs="Times New Roman"/>
          <w:sz w:val="24"/>
          <w:szCs w:val="24"/>
        </w:rPr>
        <w:t xml:space="preserve">gobiernan. </w:t>
      </w:r>
    </w:p>
    <w:p w14:paraId="7982B8B5" w14:textId="5BBE6388" w:rsidR="00977619" w:rsidRPr="006658D7" w:rsidRDefault="00977619" w:rsidP="00C7015F">
      <w:pPr>
        <w:spacing w:line="360" w:lineRule="auto"/>
        <w:ind w:firstLine="708"/>
        <w:jc w:val="both"/>
        <w:rPr>
          <w:rFonts w:ascii="Times New Roman" w:hAnsi="Times New Roman" w:cs="Times New Roman"/>
          <w:sz w:val="24"/>
          <w:szCs w:val="24"/>
        </w:rPr>
      </w:pPr>
      <w:r w:rsidRPr="006658D7">
        <w:rPr>
          <w:rFonts w:ascii="Times New Roman" w:hAnsi="Times New Roman" w:cs="Times New Roman"/>
          <w:sz w:val="24"/>
          <w:szCs w:val="24"/>
        </w:rPr>
        <w:t>Por otra parte desde este análisis se identifica, que la participación de la ciudadanía es relevante tanto al llevarse a cabo de manera autónoma, a través de la movilización, con marchas, plantones o mítines</w:t>
      </w:r>
      <w:r w:rsidR="00004ACC">
        <w:rPr>
          <w:rFonts w:ascii="Times New Roman" w:hAnsi="Times New Roman" w:cs="Times New Roman"/>
          <w:sz w:val="24"/>
          <w:szCs w:val="24"/>
        </w:rPr>
        <w:t>,</w:t>
      </w:r>
      <w:r w:rsidRPr="006658D7">
        <w:rPr>
          <w:rFonts w:ascii="Times New Roman" w:hAnsi="Times New Roman" w:cs="Times New Roman"/>
          <w:sz w:val="24"/>
          <w:szCs w:val="24"/>
        </w:rPr>
        <w:t xml:space="preserve"> la presión, el cabildeo y la negociación; como de manera institucionalizada mediante los mecanismos de democracia directa o social (en México, se encuentran en leyes de la materia o dentro de los códigos electorales) como el plebiscito, referéndum, consulta popular, revocación de mandato, la iniciativa popular, presupuesto participativo entre otras figuras, lo que permite incentivar su involucramiento en los asuntos públicos, con lo cual se redefine el concepto de ciudadanía tradicionalmente establecida, al designar el ejercicio ciudadano bajo cualquiera de estas dos modalidades, como ciudadanía activa.  </w:t>
      </w:r>
    </w:p>
    <w:p w14:paraId="5542C465" w14:textId="14A0ED5D" w:rsidR="00D02DD9" w:rsidRDefault="00D02DD9" w:rsidP="006E56D8">
      <w:pPr>
        <w:spacing w:line="360" w:lineRule="auto"/>
        <w:jc w:val="both"/>
        <w:rPr>
          <w:rFonts w:ascii="Times New Roman" w:hAnsi="Times New Roman" w:cs="Times New Roman"/>
          <w:sz w:val="24"/>
          <w:szCs w:val="24"/>
        </w:rPr>
      </w:pPr>
      <w:r w:rsidRPr="00A36802">
        <w:rPr>
          <w:rFonts w:ascii="Times New Roman" w:hAnsi="Times New Roman" w:cs="Times New Roman"/>
          <w:sz w:val="24"/>
          <w:szCs w:val="24"/>
        </w:rPr>
        <w:lastRenderedPageBreak/>
        <w:t xml:space="preserve"> </w:t>
      </w:r>
      <w:r w:rsidR="00C7015F">
        <w:rPr>
          <w:rFonts w:ascii="Times New Roman" w:hAnsi="Times New Roman" w:cs="Times New Roman"/>
          <w:sz w:val="24"/>
          <w:szCs w:val="24"/>
        </w:rPr>
        <w:tab/>
      </w:r>
      <w:r w:rsidR="001A68FE">
        <w:rPr>
          <w:rFonts w:ascii="Times New Roman" w:hAnsi="Times New Roman" w:cs="Times New Roman"/>
          <w:sz w:val="24"/>
          <w:szCs w:val="24"/>
        </w:rPr>
        <w:t>L</w:t>
      </w:r>
      <w:r w:rsidR="001A68FE" w:rsidRPr="00A36802">
        <w:rPr>
          <w:rFonts w:ascii="Times New Roman" w:hAnsi="Times New Roman" w:cs="Times New Roman"/>
          <w:sz w:val="24"/>
          <w:szCs w:val="24"/>
        </w:rPr>
        <w:t xml:space="preserve">os cuerpos normativos </w:t>
      </w:r>
      <w:r w:rsidR="001A68FE">
        <w:rPr>
          <w:rFonts w:ascii="Times New Roman" w:hAnsi="Times New Roman" w:cs="Times New Roman"/>
          <w:sz w:val="24"/>
          <w:szCs w:val="24"/>
        </w:rPr>
        <w:t>generalmente</w:t>
      </w:r>
      <w:r w:rsidR="00A0779F">
        <w:rPr>
          <w:rFonts w:ascii="Times New Roman" w:hAnsi="Times New Roman" w:cs="Times New Roman"/>
          <w:sz w:val="24"/>
          <w:szCs w:val="24"/>
        </w:rPr>
        <w:t xml:space="preserve"> </w:t>
      </w:r>
      <w:r w:rsidR="001A68FE" w:rsidRPr="00A36802">
        <w:rPr>
          <w:rFonts w:ascii="Times New Roman" w:hAnsi="Times New Roman" w:cs="Times New Roman"/>
          <w:sz w:val="24"/>
          <w:szCs w:val="24"/>
        </w:rPr>
        <w:t xml:space="preserve">contribuyen a impulsar la participación ciudadana, </w:t>
      </w:r>
      <w:r w:rsidR="00A0779F">
        <w:rPr>
          <w:rFonts w:ascii="Times New Roman" w:hAnsi="Times New Roman" w:cs="Times New Roman"/>
          <w:sz w:val="24"/>
          <w:szCs w:val="24"/>
        </w:rPr>
        <w:t>siempre y cuando los requisitos a cumplir para su procedencia sean accesibles y su implementación este a cargo de autoridades imparciales y autónomas.</w:t>
      </w:r>
    </w:p>
    <w:p w14:paraId="1443BE0A" w14:textId="2D9A178A" w:rsidR="00676CDF" w:rsidRDefault="00A06E93" w:rsidP="00C7015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L</w:t>
      </w:r>
      <w:r w:rsidR="00676CDF">
        <w:rPr>
          <w:rFonts w:ascii="Times New Roman" w:hAnsi="Times New Roman" w:cs="Times New Roman"/>
          <w:sz w:val="24"/>
          <w:szCs w:val="24"/>
        </w:rPr>
        <w:t>as</w:t>
      </w:r>
      <w:r w:rsidR="0085518C">
        <w:rPr>
          <w:rFonts w:ascii="Times New Roman" w:hAnsi="Times New Roman" w:cs="Times New Roman"/>
          <w:sz w:val="24"/>
          <w:szCs w:val="24"/>
        </w:rPr>
        <w:t xml:space="preserve"> </w:t>
      </w:r>
      <w:r w:rsidR="00676CDF">
        <w:rPr>
          <w:rFonts w:ascii="Times New Roman" w:hAnsi="Times New Roman" w:cs="Times New Roman"/>
          <w:sz w:val="24"/>
          <w:szCs w:val="24"/>
        </w:rPr>
        <w:t>tecnologías de información y comunicación (</w:t>
      </w:r>
      <w:proofErr w:type="spellStart"/>
      <w:r w:rsidR="00676CDF">
        <w:rPr>
          <w:rFonts w:ascii="Times New Roman" w:hAnsi="Times New Roman" w:cs="Times New Roman"/>
          <w:sz w:val="24"/>
          <w:szCs w:val="24"/>
        </w:rPr>
        <w:t>TIC´s</w:t>
      </w:r>
      <w:proofErr w:type="spellEnd"/>
      <w:r w:rsidR="00676CDF">
        <w:rPr>
          <w:rFonts w:ascii="Times New Roman" w:hAnsi="Times New Roman" w:cs="Times New Roman"/>
          <w:sz w:val="24"/>
          <w:szCs w:val="24"/>
        </w:rPr>
        <w:t>)</w:t>
      </w:r>
      <w:r w:rsidR="0085518C">
        <w:rPr>
          <w:rFonts w:ascii="Times New Roman" w:hAnsi="Times New Roman" w:cs="Times New Roman"/>
          <w:sz w:val="24"/>
          <w:szCs w:val="24"/>
        </w:rPr>
        <w:t>,</w:t>
      </w:r>
      <w:r w:rsidR="00676CDF">
        <w:rPr>
          <w:rFonts w:ascii="Times New Roman" w:hAnsi="Times New Roman" w:cs="Times New Roman"/>
          <w:sz w:val="24"/>
          <w:szCs w:val="24"/>
        </w:rPr>
        <w:t xml:space="preserve"> las</w:t>
      </w:r>
      <w:r w:rsidR="0085518C">
        <w:rPr>
          <w:rFonts w:ascii="Times New Roman" w:hAnsi="Times New Roman" w:cs="Times New Roman"/>
          <w:sz w:val="24"/>
          <w:szCs w:val="24"/>
        </w:rPr>
        <w:t xml:space="preserve"> </w:t>
      </w:r>
      <w:r w:rsidR="00676CDF">
        <w:rPr>
          <w:rFonts w:ascii="Times New Roman" w:hAnsi="Times New Roman" w:cs="Times New Roman"/>
          <w:sz w:val="24"/>
          <w:szCs w:val="24"/>
        </w:rPr>
        <w:t xml:space="preserve">redes sociales y las normas de </w:t>
      </w:r>
      <w:r w:rsidR="0085518C">
        <w:rPr>
          <w:rFonts w:ascii="Times New Roman" w:hAnsi="Times New Roman" w:cs="Times New Roman"/>
          <w:sz w:val="24"/>
          <w:szCs w:val="24"/>
        </w:rPr>
        <w:t xml:space="preserve">transparencia </w:t>
      </w:r>
      <w:r w:rsidR="00676CDF">
        <w:rPr>
          <w:rFonts w:ascii="Times New Roman" w:hAnsi="Times New Roman" w:cs="Times New Roman"/>
          <w:sz w:val="24"/>
          <w:szCs w:val="24"/>
        </w:rPr>
        <w:t xml:space="preserve">y rendición de cuentas </w:t>
      </w:r>
      <w:r>
        <w:rPr>
          <w:rFonts w:ascii="Times New Roman" w:hAnsi="Times New Roman" w:cs="Times New Roman"/>
          <w:sz w:val="24"/>
          <w:szCs w:val="24"/>
        </w:rPr>
        <w:t>otorgan</w:t>
      </w:r>
      <w:r w:rsidR="00645894">
        <w:rPr>
          <w:rFonts w:ascii="Times New Roman" w:hAnsi="Times New Roman" w:cs="Times New Roman"/>
          <w:sz w:val="24"/>
          <w:szCs w:val="24"/>
        </w:rPr>
        <w:t xml:space="preserve"> a la ciudadanía herramientas que le permiten mantenerse informad</w:t>
      </w:r>
      <w:r>
        <w:rPr>
          <w:rFonts w:ascii="Times New Roman" w:hAnsi="Times New Roman" w:cs="Times New Roman"/>
          <w:sz w:val="24"/>
          <w:szCs w:val="24"/>
        </w:rPr>
        <w:t>a</w:t>
      </w:r>
      <w:r w:rsidR="00645894">
        <w:rPr>
          <w:rFonts w:ascii="Times New Roman" w:hAnsi="Times New Roman" w:cs="Times New Roman"/>
          <w:sz w:val="24"/>
          <w:szCs w:val="24"/>
        </w:rPr>
        <w:t xml:space="preserve">, y con ello lograr activar oportunamente el o los instrumentos de participación ciudadana que correspondan.  </w:t>
      </w:r>
    </w:p>
    <w:p w14:paraId="2813F6A4" w14:textId="37F7D9C6" w:rsidR="008E5354" w:rsidRPr="006658D7" w:rsidRDefault="006658D7" w:rsidP="008E5354">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2.2 </w:t>
      </w:r>
      <w:r w:rsidRPr="006658D7">
        <w:rPr>
          <w:rFonts w:ascii="Times New Roman" w:hAnsi="Times New Roman" w:cs="Times New Roman"/>
          <w:b/>
          <w:sz w:val="24"/>
          <w:szCs w:val="24"/>
        </w:rPr>
        <w:t xml:space="preserve">PARTICIPACIÓN CIUDADANA </w:t>
      </w:r>
      <w:r>
        <w:rPr>
          <w:rFonts w:ascii="Times New Roman" w:hAnsi="Times New Roman" w:cs="Times New Roman"/>
          <w:b/>
          <w:sz w:val="24"/>
          <w:szCs w:val="24"/>
        </w:rPr>
        <w:t xml:space="preserve">Y </w:t>
      </w:r>
      <w:r w:rsidRPr="006658D7">
        <w:rPr>
          <w:rFonts w:ascii="Times New Roman" w:hAnsi="Times New Roman" w:cs="Times New Roman"/>
          <w:b/>
          <w:sz w:val="24"/>
          <w:szCs w:val="24"/>
        </w:rPr>
        <w:t>DERECHOS POLÍTICOS</w:t>
      </w:r>
    </w:p>
    <w:p w14:paraId="11E0E8F5" w14:textId="11B9BF71" w:rsidR="00F630C0" w:rsidRDefault="007A3F8B" w:rsidP="00F630C0">
      <w:pPr>
        <w:spacing w:line="360" w:lineRule="auto"/>
        <w:jc w:val="both"/>
        <w:rPr>
          <w:rFonts w:ascii="Times New Roman" w:hAnsi="Times New Roman" w:cs="Times New Roman"/>
          <w:sz w:val="24"/>
          <w:szCs w:val="24"/>
        </w:rPr>
      </w:pPr>
      <w:r>
        <w:rPr>
          <w:rFonts w:ascii="Times New Roman" w:hAnsi="Times New Roman" w:cs="Times New Roman"/>
          <w:sz w:val="24"/>
          <w:szCs w:val="24"/>
        </w:rPr>
        <w:t>México</w:t>
      </w:r>
      <w:r w:rsidRPr="007A3F8B">
        <w:rPr>
          <w:rFonts w:ascii="Times New Roman" w:hAnsi="Times New Roman" w:cs="Times New Roman"/>
          <w:sz w:val="24"/>
          <w:szCs w:val="24"/>
        </w:rPr>
        <w:t xml:space="preserve"> se rige sobre los principios de la democracia y el respeto a los derechos humanos. </w:t>
      </w:r>
      <w:r>
        <w:rPr>
          <w:rFonts w:ascii="Times New Roman" w:hAnsi="Times New Roman" w:cs="Times New Roman"/>
          <w:sz w:val="24"/>
          <w:szCs w:val="24"/>
        </w:rPr>
        <w:t xml:space="preserve">  </w:t>
      </w:r>
      <w:r w:rsidR="00F630C0" w:rsidRPr="00C90203">
        <w:rPr>
          <w:rFonts w:ascii="Times New Roman" w:hAnsi="Times New Roman" w:cs="Times New Roman"/>
          <w:sz w:val="24"/>
          <w:szCs w:val="24"/>
        </w:rPr>
        <w:t>La Declaración Universal de los Derechos Humanos indica que “toda persona tiene derecho a participar en el gobierno de su país directamente o por medio de representantes libremente escogidos” (artículo 21).</w:t>
      </w:r>
      <w:r>
        <w:rPr>
          <w:rStyle w:val="Refdenotaalpie"/>
          <w:rFonts w:ascii="Times New Roman" w:hAnsi="Times New Roman" w:cs="Times New Roman"/>
          <w:sz w:val="24"/>
          <w:szCs w:val="24"/>
        </w:rPr>
        <w:footnoteReference w:id="3"/>
      </w:r>
      <w:r w:rsidR="00F630C0" w:rsidRPr="00C90203">
        <w:rPr>
          <w:rFonts w:ascii="Times New Roman" w:hAnsi="Times New Roman" w:cs="Times New Roman"/>
          <w:sz w:val="24"/>
          <w:szCs w:val="24"/>
        </w:rPr>
        <w:t xml:space="preserve"> El texto de la Declaración proporciona determinaciones claras respecto al derecho reconocido para que toda persona participe de manera directa en los asuntos públicos o a través de representantes emanados de elecciones libres, auténticas y periódicas, en donde la ciudadanía emita su voto de forma universal, libre y secreto. </w:t>
      </w:r>
    </w:p>
    <w:p w14:paraId="74845794" w14:textId="5A24F272" w:rsidR="007A3F8B" w:rsidRPr="007A3F8B" w:rsidRDefault="007A3F8B" w:rsidP="007A3F8B">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Sin embargo, los derechos políticos abarcan también el</w:t>
      </w:r>
      <w:r w:rsidRPr="007A3F8B">
        <w:rPr>
          <w:rFonts w:ascii="Times New Roman" w:hAnsi="Times New Roman" w:cs="Times New Roman"/>
          <w:sz w:val="24"/>
          <w:szCs w:val="24"/>
        </w:rPr>
        <w:t xml:space="preserve"> intervenir en las decisiones públicas, deliberar, discutir y cooperar con las autoridades, así como incidir en la formulación, ejecución y evaluación de las políticas y actos de gobierno.</w:t>
      </w:r>
      <w:r>
        <w:rPr>
          <w:rStyle w:val="Refdenotaalpie"/>
          <w:rFonts w:ascii="Times New Roman" w:hAnsi="Times New Roman" w:cs="Times New Roman"/>
          <w:sz w:val="24"/>
          <w:szCs w:val="24"/>
        </w:rPr>
        <w:footnoteReference w:id="4"/>
      </w:r>
    </w:p>
    <w:p w14:paraId="20E9CBCB" w14:textId="188AA32C" w:rsidR="008E5354" w:rsidRPr="006658D7" w:rsidRDefault="00F630C0" w:rsidP="00C7015F">
      <w:pPr>
        <w:spacing w:line="360" w:lineRule="auto"/>
        <w:ind w:firstLine="708"/>
        <w:jc w:val="both"/>
        <w:rPr>
          <w:rFonts w:ascii="Times New Roman" w:hAnsi="Times New Roman" w:cs="Times New Roman"/>
          <w:sz w:val="24"/>
          <w:szCs w:val="24"/>
        </w:rPr>
      </w:pPr>
      <w:r w:rsidRPr="006658D7">
        <w:rPr>
          <w:rFonts w:ascii="Times New Roman" w:hAnsi="Times New Roman" w:cs="Times New Roman"/>
          <w:sz w:val="24"/>
          <w:szCs w:val="24"/>
        </w:rPr>
        <w:t>En el ordenamiento jurídico mexicano un</w:t>
      </w:r>
      <w:r w:rsidR="008E5354" w:rsidRPr="006658D7">
        <w:rPr>
          <w:rFonts w:ascii="Times New Roman" w:hAnsi="Times New Roman" w:cs="Times New Roman"/>
          <w:sz w:val="24"/>
          <w:szCs w:val="24"/>
        </w:rPr>
        <w:t xml:space="preserve"> aspecto importante lo constituye la reforma al artículo primero constitucional del año 2011 en materia de derechos humanos, que dispone que </w:t>
      </w:r>
      <w:r w:rsidR="008E5354" w:rsidRPr="006658D7">
        <w:rPr>
          <w:rFonts w:ascii="Times New Roman" w:hAnsi="Times New Roman" w:cs="Times New Roman"/>
          <w:color w:val="000000"/>
          <w:sz w:val="24"/>
          <w:szCs w:val="24"/>
        </w:rPr>
        <w:t>todas las personas gozarán de los derechos humanos reconocidos tanto en la Constitución como en los tratados internacionales de los que el Estado Mexicano sea parte, así como de las garantías para su protección, los cuales tutelan</w:t>
      </w:r>
      <w:r w:rsidR="008E5354" w:rsidRPr="006658D7">
        <w:rPr>
          <w:rFonts w:ascii="Times New Roman" w:hAnsi="Times New Roman" w:cs="Times New Roman"/>
          <w:sz w:val="24"/>
          <w:szCs w:val="24"/>
        </w:rPr>
        <w:t xml:space="preserve"> entre otras cuestiones, que todas las </w:t>
      </w:r>
      <w:r w:rsidR="008E5354" w:rsidRPr="006658D7">
        <w:rPr>
          <w:rFonts w:ascii="Times New Roman" w:hAnsi="Times New Roman" w:cs="Times New Roman"/>
          <w:sz w:val="24"/>
          <w:szCs w:val="24"/>
        </w:rPr>
        <w:lastRenderedPageBreak/>
        <w:t xml:space="preserve">personas tienen el derecho de participar en los asuntos públicos de sus comunidades y del país. </w:t>
      </w:r>
    </w:p>
    <w:p w14:paraId="14C0FE76" w14:textId="54E74EF7" w:rsidR="00140B71" w:rsidRDefault="008E5354" w:rsidP="00C7015F">
      <w:pPr>
        <w:spacing w:line="360" w:lineRule="auto"/>
        <w:ind w:firstLine="708"/>
        <w:jc w:val="both"/>
        <w:rPr>
          <w:rFonts w:ascii="Times New Roman" w:hAnsi="Times New Roman" w:cs="Times New Roman"/>
          <w:sz w:val="24"/>
          <w:szCs w:val="24"/>
        </w:rPr>
      </w:pPr>
      <w:r w:rsidRPr="006658D7">
        <w:rPr>
          <w:rFonts w:ascii="Times New Roman" w:hAnsi="Times New Roman" w:cs="Times New Roman"/>
          <w:sz w:val="24"/>
          <w:szCs w:val="24"/>
        </w:rPr>
        <w:t>En ese sentido hay una complementariedad indisoluble entre</w:t>
      </w:r>
      <w:r w:rsidR="00F630C0" w:rsidRPr="006658D7">
        <w:rPr>
          <w:rFonts w:ascii="Times New Roman" w:hAnsi="Times New Roman" w:cs="Times New Roman"/>
          <w:sz w:val="24"/>
          <w:szCs w:val="24"/>
        </w:rPr>
        <w:t xml:space="preserve"> los</w:t>
      </w:r>
      <w:r w:rsidRPr="006658D7">
        <w:rPr>
          <w:rFonts w:ascii="Times New Roman" w:hAnsi="Times New Roman" w:cs="Times New Roman"/>
          <w:sz w:val="24"/>
          <w:szCs w:val="24"/>
        </w:rPr>
        <w:t xml:space="preserve"> derechos </w:t>
      </w:r>
      <w:r w:rsidR="00F630C0" w:rsidRPr="006658D7">
        <w:rPr>
          <w:rFonts w:ascii="Times New Roman" w:hAnsi="Times New Roman" w:cs="Times New Roman"/>
          <w:sz w:val="24"/>
          <w:szCs w:val="24"/>
        </w:rPr>
        <w:t>a la</w:t>
      </w:r>
      <w:r w:rsidRPr="006658D7">
        <w:rPr>
          <w:rFonts w:ascii="Times New Roman" w:hAnsi="Times New Roman" w:cs="Times New Roman"/>
          <w:sz w:val="24"/>
          <w:szCs w:val="24"/>
        </w:rPr>
        <w:t xml:space="preserve"> participación ciudadana y derechos políticos, </w:t>
      </w:r>
      <w:r w:rsidR="00140B71">
        <w:rPr>
          <w:rFonts w:ascii="Times New Roman" w:hAnsi="Times New Roman" w:cs="Times New Roman"/>
          <w:sz w:val="24"/>
          <w:szCs w:val="24"/>
        </w:rPr>
        <w:t xml:space="preserve">pues </w:t>
      </w:r>
      <w:r w:rsidR="00F659D8" w:rsidRPr="006658D7">
        <w:rPr>
          <w:rFonts w:ascii="Times New Roman" w:hAnsi="Times New Roman" w:cs="Times New Roman"/>
          <w:sz w:val="24"/>
          <w:szCs w:val="24"/>
        </w:rPr>
        <w:t>ambos suponen</w:t>
      </w:r>
      <w:r w:rsidRPr="006658D7">
        <w:rPr>
          <w:rFonts w:ascii="Times New Roman" w:hAnsi="Times New Roman" w:cs="Times New Roman"/>
          <w:sz w:val="24"/>
          <w:szCs w:val="24"/>
        </w:rPr>
        <w:t xml:space="preserve"> </w:t>
      </w:r>
      <w:r w:rsidR="00140B71">
        <w:rPr>
          <w:rFonts w:ascii="Times New Roman" w:hAnsi="Times New Roman" w:cs="Times New Roman"/>
          <w:sz w:val="24"/>
          <w:szCs w:val="24"/>
        </w:rPr>
        <w:t>dos dimensiones que dotan de valor la</w:t>
      </w:r>
      <w:r w:rsidR="00F659D8" w:rsidRPr="006658D7">
        <w:rPr>
          <w:rFonts w:ascii="Times New Roman" w:hAnsi="Times New Roman" w:cs="Times New Roman"/>
          <w:sz w:val="24"/>
          <w:szCs w:val="24"/>
        </w:rPr>
        <w:t xml:space="preserve"> </w:t>
      </w:r>
      <w:r w:rsidR="00140B71">
        <w:rPr>
          <w:rFonts w:ascii="Times New Roman" w:hAnsi="Times New Roman" w:cs="Times New Roman"/>
          <w:sz w:val="24"/>
          <w:szCs w:val="24"/>
        </w:rPr>
        <w:t>intervención</w:t>
      </w:r>
      <w:r w:rsidR="00F659D8" w:rsidRPr="006658D7">
        <w:rPr>
          <w:rFonts w:ascii="Times New Roman" w:hAnsi="Times New Roman" w:cs="Times New Roman"/>
          <w:sz w:val="24"/>
          <w:szCs w:val="24"/>
        </w:rPr>
        <w:t xml:space="preserve"> </w:t>
      </w:r>
      <w:r w:rsidR="00140B71">
        <w:rPr>
          <w:rFonts w:ascii="Times New Roman" w:hAnsi="Times New Roman" w:cs="Times New Roman"/>
          <w:sz w:val="24"/>
          <w:szCs w:val="24"/>
        </w:rPr>
        <w:t xml:space="preserve">de las personas en </w:t>
      </w:r>
      <w:r w:rsidR="00F659D8" w:rsidRPr="006658D7">
        <w:rPr>
          <w:rFonts w:ascii="Times New Roman" w:hAnsi="Times New Roman" w:cs="Times New Roman"/>
          <w:sz w:val="24"/>
          <w:szCs w:val="24"/>
        </w:rPr>
        <w:t xml:space="preserve">el </w:t>
      </w:r>
      <w:r w:rsidR="00140B71">
        <w:rPr>
          <w:rFonts w:ascii="Times New Roman" w:hAnsi="Times New Roman" w:cs="Times New Roman"/>
          <w:sz w:val="24"/>
          <w:szCs w:val="24"/>
        </w:rPr>
        <w:t xml:space="preserve">cuestionamiento, </w:t>
      </w:r>
      <w:r w:rsidR="00F659D8" w:rsidRPr="006658D7">
        <w:rPr>
          <w:rFonts w:ascii="Times New Roman" w:hAnsi="Times New Roman" w:cs="Times New Roman"/>
          <w:sz w:val="24"/>
          <w:szCs w:val="24"/>
        </w:rPr>
        <w:t>diseño</w:t>
      </w:r>
      <w:r w:rsidR="00140B71">
        <w:rPr>
          <w:rFonts w:ascii="Times New Roman" w:hAnsi="Times New Roman" w:cs="Times New Roman"/>
          <w:sz w:val="24"/>
          <w:szCs w:val="24"/>
        </w:rPr>
        <w:t xml:space="preserve"> y fortalecimiento</w:t>
      </w:r>
      <w:r w:rsidR="00F659D8" w:rsidRPr="006658D7">
        <w:rPr>
          <w:rFonts w:ascii="Times New Roman" w:hAnsi="Times New Roman" w:cs="Times New Roman"/>
          <w:sz w:val="24"/>
          <w:szCs w:val="24"/>
        </w:rPr>
        <w:t xml:space="preserve"> de las agendas </w:t>
      </w:r>
      <w:r w:rsidRPr="006658D7">
        <w:rPr>
          <w:rFonts w:ascii="Times New Roman" w:hAnsi="Times New Roman" w:cs="Times New Roman"/>
          <w:sz w:val="24"/>
          <w:szCs w:val="24"/>
        </w:rPr>
        <w:t xml:space="preserve">públicas, </w:t>
      </w:r>
      <w:r w:rsidR="00F659D8" w:rsidRPr="006658D7">
        <w:rPr>
          <w:rFonts w:ascii="Times New Roman" w:hAnsi="Times New Roman" w:cs="Times New Roman"/>
          <w:sz w:val="24"/>
          <w:szCs w:val="24"/>
        </w:rPr>
        <w:t xml:space="preserve">y una vez definidas éstas, </w:t>
      </w:r>
      <w:r w:rsidRPr="006658D7">
        <w:rPr>
          <w:rFonts w:ascii="Times New Roman" w:hAnsi="Times New Roman" w:cs="Times New Roman"/>
          <w:sz w:val="24"/>
          <w:szCs w:val="24"/>
        </w:rPr>
        <w:t xml:space="preserve">deliberar, discutir </w:t>
      </w:r>
      <w:r w:rsidR="00F659D8" w:rsidRPr="006658D7">
        <w:rPr>
          <w:rFonts w:ascii="Times New Roman" w:hAnsi="Times New Roman" w:cs="Times New Roman"/>
          <w:sz w:val="24"/>
          <w:szCs w:val="24"/>
        </w:rPr>
        <w:t>e</w:t>
      </w:r>
      <w:r w:rsidRPr="006658D7">
        <w:rPr>
          <w:rFonts w:ascii="Times New Roman" w:hAnsi="Times New Roman" w:cs="Times New Roman"/>
          <w:sz w:val="24"/>
          <w:szCs w:val="24"/>
        </w:rPr>
        <w:t xml:space="preserve"> incidir en la formulación, ejecución y evaluación de las políticas y actos de gobierno. </w:t>
      </w:r>
    </w:p>
    <w:p w14:paraId="0B85D39D" w14:textId="4AEEC1D1" w:rsidR="008E5354" w:rsidRDefault="00353297" w:rsidP="00C7015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Además, l</w:t>
      </w:r>
      <w:r w:rsidR="008E5354" w:rsidRPr="006658D7">
        <w:rPr>
          <w:rFonts w:ascii="Times New Roman" w:hAnsi="Times New Roman" w:cs="Times New Roman"/>
          <w:sz w:val="24"/>
          <w:szCs w:val="24"/>
        </w:rPr>
        <w:t xml:space="preserve">a participación ciudadana constituye una salvaguarda de </w:t>
      </w:r>
      <w:r>
        <w:rPr>
          <w:rFonts w:ascii="Times New Roman" w:hAnsi="Times New Roman" w:cs="Times New Roman"/>
          <w:sz w:val="24"/>
          <w:szCs w:val="24"/>
        </w:rPr>
        <w:t xml:space="preserve">las libertades y derechos </w:t>
      </w:r>
      <w:r w:rsidR="008E5354" w:rsidRPr="006658D7">
        <w:rPr>
          <w:rFonts w:ascii="Times New Roman" w:hAnsi="Times New Roman" w:cs="Times New Roman"/>
          <w:sz w:val="24"/>
          <w:szCs w:val="24"/>
        </w:rPr>
        <w:t>civil</w:t>
      </w:r>
      <w:r>
        <w:rPr>
          <w:rFonts w:ascii="Times New Roman" w:hAnsi="Times New Roman" w:cs="Times New Roman"/>
          <w:sz w:val="24"/>
          <w:szCs w:val="24"/>
        </w:rPr>
        <w:t>es</w:t>
      </w:r>
      <w:r w:rsidR="008E5354" w:rsidRPr="006658D7">
        <w:rPr>
          <w:rFonts w:ascii="Times New Roman" w:hAnsi="Times New Roman" w:cs="Times New Roman"/>
          <w:sz w:val="24"/>
          <w:szCs w:val="24"/>
        </w:rPr>
        <w:t>, como la libre asociación, la libertad de pensamiento</w:t>
      </w:r>
      <w:r w:rsidR="00F659D8" w:rsidRPr="006658D7">
        <w:rPr>
          <w:rFonts w:ascii="Times New Roman" w:hAnsi="Times New Roman" w:cs="Times New Roman"/>
          <w:sz w:val="24"/>
          <w:szCs w:val="24"/>
        </w:rPr>
        <w:t xml:space="preserve">, </w:t>
      </w:r>
      <w:r w:rsidR="008E5354" w:rsidRPr="006658D7">
        <w:rPr>
          <w:rFonts w:ascii="Times New Roman" w:hAnsi="Times New Roman" w:cs="Times New Roman"/>
          <w:sz w:val="24"/>
          <w:szCs w:val="24"/>
        </w:rPr>
        <w:t>la libertad de expresión</w:t>
      </w:r>
      <w:r w:rsidR="00F659D8" w:rsidRPr="006658D7">
        <w:rPr>
          <w:rFonts w:ascii="Times New Roman" w:hAnsi="Times New Roman" w:cs="Times New Roman"/>
          <w:sz w:val="24"/>
          <w:szCs w:val="24"/>
        </w:rPr>
        <w:t xml:space="preserve"> la transparencia y la rendición de cuentas, los cuales se traducen </w:t>
      </w:r>
      <w:r w:rsidR="00140B71">
        <w:rPr>
          <w:rFonts w:ascii="Times New Roman" w:hAnsi="Times New Roman" w:cs="Times New Roman"/>
          <w:sz w:val="24"/>
          <w:szCs w:val="24"/>
        </w:rPr>
        <w:t>también</w:t>
      </w:r>
      <w:r w:rsidR="00F630C0" w:rsidRPr="006658D7">
        <w:rPr>
          <w:rFonts w:ascii="Times New Roman" w:hAnsi="Times New Roman" w:cs="Times New Roman"/>
          <w:sz w:val="24"/>
          <w:szCs w:val="24"/>
        </w:rPr>
        <w:t xml:space="preserve"> </w:t>
      </w:r>
      <w:r w:rsidR="00F659D8" w:rsidRPr="006658D7">
        <w:rPr>
          <w:rFonts w:ascii="Times New Roman" w:hAnsi="Times New Roman" w:cs="Times New Roman"/>
          <w:sz w:val="24"/>
          <w:szCs w:val="24"/>
        </w:rPr>
        <w:t>en medios para evitar la corrupción y la impunidad en todos sus órdenes</w:t>
      </w:r>
      <w:r w:rsidR="008E5354" w:rsidRPr="006658D7">
        <w:rPr>
          <w:rFonts w:ascii="Times New Roman" w:hAnsi="Times New Roman" w:cs="Times New Roman"/>
          <w:sz w:val="24"/>
          <w:szCs w:val="24"/>
        </w:rPr>
        <w:t>.</w:t>
      </w:r>
    </w:p>
    <w:p w14:paraId="08B299F5" w14:textId="00640868" w:rsidR="007A3F8B" w:rsidRPr="006658D7" w:rsidRDefault="007A3F8B" w:rsidP="00140B71">
      <w:pPr>
        <w:spacing w:line="360" w:lineRule="auto"/>
        <w:ind w:firstLine="708"/>
        <w:jc w:val="both"/>
        <w:rPr>
          <w:rFonts w:ascii="Times New Roman" w:hAnsi="Times New Roman" w:cs="Times New Roman"/>
          <w:sz w:val="24"/>
          <w:szCs w:val="24"/>
        </w:rPr>
      </w:pPr>
      <w:r w:rsidRPr="007A3F8B">
        <w:rPr>
          <w:rFonts w:ascii="Times New Roman" w:hAnsi="Times New Roman" w:cs="Times New Roman"/>
          <w:sz w:val="24"/>
          <w:szCs w:val="24"/>
        </w:rPr>
        <w:t>La aparición de los organismos públicos locales en el marco constitucional ha contribuido al fortalecimiento de nuestro sistema democrático, así como al andamiaje institucional de protección a los derechos humanos</w:t>
      </w:r>
      <w:r w:rsidR="00140B71">
        <w:rPr>
          <w:rFonts w:ascii="Times New Roman" w:hAnsi="Times New Roman" w:cs="Times New Roman"/>
          <w:sz w:val="24"/>
          <w:szCs w:val="24"/>
        </w:rPr>
        <w:t xml:space="preserve">. </w:t>
      </w:r>
      <w:r w:rsidR="00140B71" w:rsidRPr="007A3F8B">
        <w:rPr>
          <w:rFonts w:ascii="Times New Roman" w:hAnsi="Times New Roman" w:cs="Times New Roman"/>
          <w:sz w:val="24"/>
          <w:szCs w:val="24"/>
        </w:rPr>
        <w:t>Para tutelar estos principios, los criterios para crear, modificar e interpretar las leyes que garantizan los derechos políticos y la participación ciudadana no se deben limitar a factores de eficiencia de las instituciones. El fortalecimiento de las instituciones y mecanismos de participación ciudadana deben responder a los estándares de independencia, autonomía y especialización que la Constitución y los estándares internacionales requieren.</w:t>
      </w:r>
    </w:p>
    <w:p w14:paraId="381C8609" w14:textId="01BDDAF4" w:rsidR="007B5B2F" w:rsidRPr="001D71D4" w:rsidRDefault="006658D7" w:rsidP="006658D7">
      <w:pPr>
        <w:spacing w:line="360" w:lineRule="auto"/>
        <w:jc w:val="both"/>
        <w:rPr>
          <w:rFonts w:ascii="Times New Roman" w:hAnsi="Times New Roman" w:cs="Times New Roman"/>
          <w:b/>
          <w:smallCaps/>
          <w:sz w:val="28"/>
          <w:szCs w:val="28"/>
        </w:rPr>
      </w:pPr>
      <w:r w:rsidRPr="001D71D4">
        <w:rPr>
          <w:rFonts w:ascii="Times New Roman" w:hAnsi="Times New Roman" w:cs="Times New Roman"/>
          <w:b/>
          <w:smallCaps/>
          <w:sz w:val="28"/>
          <w:szCs w:val="28"/>
        </w:rPr>
        <w:t>3. Las leyes de</w:t>
      </w:r>
      <w:r w:rsidR="007B5B2F" w:rsidRPr="001D71D4">
        <w:rPr>
          <w:rFonts w:ascii="Times New Roman" w:hAnsi="Times New Roman" w:cs="Times New Roman"/>
          <w:b/>
          <w:smallCaps/>
          <w:sz w:val="28"/>
          <w:szCs w:val="28"/>
        </w:rPr>
        <w:t xml:space="preserve"> participación</w:t>
      </w:r>
      <w:r w:rsidRPr="001D71D4">
        <w:rPr>
          <w:rFonts w:ascii="Times New Roman" w:hAnsi="Times New Roman" w:cs="Times New Roman"/>
          <w:b/>
          <w:smallCaps/>
          <w:sz w:val="28"/>
          <w:szCs w:val="28"/>
        </w:rPr>
        <w:t xml:space="preserve"> ciudadana en j</w:t>
      </w:r>
      <w:r w:rsidR="007B5B2F" w:rsidRPr="001D71D4">
        <w:rPr>
          <w:rFonts w:ascii="Times New Roman" w:hAnsi="Times New Roman" w:cs="Times New Roman"/>
          <w:b/>
          <w:smallCaps/>
          <w:sz w:val="28"/>
          <w:szCs w:val="28"/>
        </w:rPr>
        <w:t>alisco</w:t>
      </w:r>
    </w:p>
    <w:p w14:paraId="012562EC" w14:textId="3EA9D756" w:rsidR="00203ADB" w:rsidRPr="00A36802" w:rsidRDefault="00057754" w:rsidP="00140B71">
      <w:pPr>
        <w:spacing w:line="360" w:lineRule="auto"/>
        <w:jc w:val="both"/>
        <w:rPr>
          <w:rFonts w:ascii="Times New Roman" w:hAnsi="Times New Roman" w:cs="Times New Roman"/>
          <w:sz w:val="24"/>
          <w:szCs w:val="24"/>
        </w:rPr>
      </w:pPr>
      <w:r>
        <w:rPr>
          <w:rFonts w:ascii="Times New Roman" w:hAnsi="Times New Roman" w:cs="Times New Roman"/>
          <w:sz w:val="24"/>
          <w:szCs w:val="24"/>
        </w:rPr>
        <w:t>La</w:t>
      </w:r>
      <w:r w:rsidR="00764E9D" w:rsidRPr="00A36802">
        <w:rPr>
          <w:rFonts w:ascii="Times New Roman" w:hAnsi="Times New Roman" w:cs="Times New Roman"/>
          <w:sz w:val="24"/>
          <w:szCs w:val="24"/>
        </w:rPr>
        <w:t xml:space="preserve"> reforma </w:t>
      </w:r>
      <w:r>
        <w:rPr>
          <w:rFonts w:ascii="Times New Roman" w:hAnsi="Times New Roman" w:cs="Times New Roman"/>
          <w:sz w:val="24"/>
          <w:szCs w:val="24"/>
        </w:rPr>
        <w:t>constitucional en materia político-</w:t>
      </w:r>
      <w:r w:rsidRPr="00A36802">
        <w:rPr>
          <w:rFonts w:ascii="Times New Roman" w:hAnsi="Times New Roman" w:cs="Times New Roman"/>
          <w:sz w:val="24"/>
          <w:szCs w:val="24"/>
        </w:rPr>
        <w:t xml:space="preserve">electoral </w:t>
      </w:r>
      <w:r w:rsidR="00764E9D" w:rsidRPr="00A36802">
        <w:rPr>
          <w:rFonts w:ascii="Times New Roman" w:hAnsi="Times New Roman" w:cs="Times New Roman"/>
          <w:sz w:val="24"/>
          <w:szCs w:val="24"/>
        </w:rPr>
        <w:t xml:space="preserve">de febrero de </w:t>
      </w:r>
      <w:proofErr w:type="gramStart"/>
      <w:r w:rsidR="00764E9D" w:rsidRPr="00A36802">
        <w:rPr>
          <w:rFonts w:ascii="Times New Roman" w:hAnsi="Times New Roman" w:cs="Times New Roman"/>
          <w:sz w:val="24"/>
          <w:szCs w:val="24"/>
        </w:rPr>
        <w:t>2014</w:t>
      </w:r>
      <w:r w:rsidR="00EA134C" w:rsidRPr="00A36802">
        <w:rPr>
          <w:rFonts w:ascii="Times New Roman" w:hAnsi="Times New Roman" w:cs="Times New Roman"/>
          <w:sz w:val="24"/>
          <w:szCs w:val="24"/>
        </w:rPr>
        <w:t>,</w:t>
      </w:r>
      <w:proofErr w:type="gramEnd"/>
      <w:r w:rsidR="00764E9D" w:rsidRPr="00A36802">
        <w:rPr>
          <w:rFonts w:ascii="Times New Roman" w:hAnsi="Times New Roman" w:cs="Times New Roman"/>
          <w:sz w:val="24"/>
          <w:szCs w:val="24"/>
        </w:rPr>
        <w:t xml:space="preserve"> </w:t>
      </w:r>
      <w:r w:rsidR="00C12F67">
        <w:rPr>
          <w:rFonts w:ascii="Times New Roman" w:hAnsi="Times New Roman" w:cs="Times New Roman"/>
          <w:sz w:val="24"/>
          <w:szCs w:val="24"/>
        </w:rPr>
        <w:t>expresamente confirió</w:t>
      </w:r>
      <w:r w:rsidR="00C97B2A">
        <w:rPr>
          <w:rFonts w:ascii="Times New Roman" w:hAnsi="Times New Roman" w:cs="Times New Roman"/>
          <w:sz w:val="24"/>
          <w:szCs w:val="24"/>
        </w:rPr>
        <w:t xml:space="preserve"> </w:t>
      </w:r>
      <w:r w:rsidR="00C12F67" w:rsidRPr="00A36802">
        <w:rPr>
          <w:rFonts w:ascii="Times New Roman" w:hAnsi="Times New Roman" w:cs="Times New Roman"/>
          <w:sz w:val="24"/>
          <w:szCs w:val="24"/>
        </w:rPr>
        <w:t>a los Organismos Públicos Locales Electorales</w:t>
      </w:r>
      <w:r w:rsidR="00C12F67">
        <w:rPr>
          <w:rFonts w:ascii="Times New Roman" w:hAnsi="Times New Roman" w:cs="Times New Roman"/>
          <w:sz w:val="24"/>
          <w:szCs w:val="24"/>
        </w:rPr>
        <w:t xml:space="preserve">, </w:t>
      </w:r>
      <w:r w:rsidR="00C97B2A">
        <w:rPr>
          <w:rFonts w:ascii="Times New Roman" w:hAnsi="Times New Roman" w:cs="Times New Roman"/>
          <w:sz w:val="24"/>
          <w:szCs w:val="24"/>
        </w:rPr>
        <w:t xml:space="preserve">la facultad </w:t>
      </w:r>
      <w:r w:rsidR="00C12F67">
        <w:rPr>
          <w:rFonts w:ascii="Times New Roman" w:hAnsi="Times New Roman" w:cs="Times New Roman"/>
          <w:sz w:val="24"/>
          <w:szCs w:val="24"/>
        </w:rPr>
        <w:t>de llevar</w:t>
      </w:r>
      <w:r w:rsidR="00EA134C" w:rsidRPr="00A36802">
        <w:rPr>
          <w:rFonts w:ascii="Times New Roman" w:hAnsi="Times New Roman" w:cs="Times New Roman"/>
          <w:sz w:val="24"/>
          <w:szCs w:val="24"/>
        </w:rPr>
        <w:t xml:space="preserve"> a cabo la </w:t>
      </w:r>
      <w:r w:rsidR="00764E9D" w:rsidRPr="00A36802">
        <w:rPr>
          <w:rFonts w:ascii="Times New Roman" w:hAnsi="Times New Roman" w:cs="Times New Roman"/>
          <w:sz w:val="24"/>
          <w:szCs w:val="24"/>
        </w:rPr>
        <w:t xml:space="preserve">organización, desarrollo, cómputo y declaración de resultados en los mecanismos de participación ciudadana que </w:t>
      </w:r>
      <w:r w:rsidR="00925525" w:rsidRPr="00A36802">
        <w:rPr>
          <w:rFonts w:ascii="Times New Roman" w:hAnsi="Times New Roman" w:cs="Times New Roman"/>
          <w:sz w:val="24"/>
          <w:szCs w:val="24"/>
        </w:rPr>
        <w:t>prev</w:t>
      </w:r>
      <w:r w:rsidR="00925525">
        <w:rPr>
          <w:rFonts w:ascii="Times New Roman" w:hAnsi="Times New Roman" w:cs="Times New Roman"/>
          <w:sz w:val="24"/>
          <w:szCs w:val="24"/>
        </w:rPr>
        <w:t>ier</w:t>
      </w:r>
      <w:r w:rsidR="00925525" w:rsidRPr="00A36802">
        <w:rPr>
          <w:rFonts w:ascii="Times New Roman" w:hAnsi="Times New Roman" w:cs="Times New Roman"/>
          <w:sz w:val="24"/>
          <w:szCs w:val="24"/>
        </w:rPr>
        <w:t xml:space="preserve">a </w:t>
      </w:r>
      <w:r w:rsidR="00764E9D" w:rsidRPr="00A36802">
        <w:rPr>
          <w:rFonts w:ascii="Times New Roman" w:hAnsi="Times New Roman" w:cs="Times New Roman"/>
          <w:sz w:val="24"/>
          <w:szCs w:val="24"/>
        </w:rPr>
        <w:t>la legislación local</w:t>
      </w:r>
      <w:r w:rsidR="00203ADB" w:rsidRPr="00A36802">
        <w:rPr>
          <w:rFonts w:ascii="Times New Roman" w:hAnsi="Times New Roman" w:cs="Times New Roman"/>
          <w:sz w:val="24"/>
          <w:szCs w:val="24"/>
        </w:rPr>
        <w:t>.</w:t>
      </w:r>
      <w:r w:rsidR="00764E9D" w:rsidRPr="00A36802">
        <w:rPr>
          <w:rStyle w:val="Refdenotaalpie"/>
          <w:rFonts w:ascii="Times New Roman" w:hAnsi="Times New Roman" w:cs="Times New Roman"/>
          <w:sz w:val="24"/>
          <w:szCs w:val="24"/>
        </w:rPr>
        <w:footnoteReference w:id="5"/>
      </w:r>
    </w:p>
    <w:p w14:paraId="1250BB79" w14:textId="1DBB46C7" w:rsidR="00203ADB" w:rsidRPr="00A36802" w:rsidRDefault="00140B71" w:rsidP="00C7015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Bajo esa </w:t>
      </w:r>
      <w:proofErr w:type="spellStart"/>
      <w:r>
        <w:rPr>
          <w:rFonts w:ascii="Times New Roman" w:hAnsi="Times New Roman" w:cs="Times New Roman"/>
          <w:sz w:val="24"/>
          <w:szCs w:val="24"/>
        </w:rPr>
        <w:t>directtriz</w:t>
      </w:r>
      <w:proofErr w:type="spellEnd"/>
      <w:r w:rsidR="00203ADB" w:rsidRPr="00A36802">
        <w:rPr>
          <w:rFonts w:ascii="Times New Roman" w:hAnsi="Times New Roman" w:cs="Times New Roman"/>
          <w:sz w:val="24"/>
          <w:szCs w:val="24"/>
        </w:rPr>
        <w:t>, la mayoría de las legislaturas locales incorpora</w:t>
      </w:r>
      <w:r w:rsidR="00EA134C" w:rsidRPr="00A36802">
        <w:rPr>
          <w:rFonts w:ascii="Times New Roman" w:hAnsi="Times New Roman" w:cs="Times New Roman"/>
          <w:sz w:val="24"/>
          <w:szCs w:val="24"/>
        </w:rPr>
        <w:t>ron</w:t>
      </w:r>
      <w:r w:rsidR="000C2DAC">
        <w:rPr>
          <w:rFonts w:ascii="Times New Roman" w:hAnsi="Times New Roman" w:cs="Times New Roman"/>
          <w:sz w:val="24"/>
          <w:szCs w:val="24"/>
        </w:rPr>
        <w:t xml:space="preserve"> </w:t>
      </w:r>
      <w:r w:rsidR="00EA134C" w:rsidRPr="00A36802">
        <w:rPr>
          <w:rFonts w:ascii="Times New Roman" w:hAnsi="Times New Roman" w:cs="Times New Roman"/>
          <w:sz w:val="24"/>
          <w:szCs w:val="24"/>
        </w:rPr>
        <w:t xml:space="preserve">en </w:t>
      </w:r>
      <w:r w:rsidR="00203ADB" w:rsidRPr="00A36802">
        <w:rPr>
          <w:rFonts w:ascii="Times New Roman" w:hAnsi="Times New Roman" w:cs="Times New Roman"/>
          <w:sz w:val="24"/>
          <w:szCs w:val="24"/>
        </w:rPr>
        <w:t xml:space="preserve">sus legislaciones </w:t>
      </w:r>
      <w:r w:rsidR="00C97B2A">
        <w:rPr>
          <w:rFonts w:ascii="Times New Roman" w:hAnsi="Times New Roman" w:cs="Times New Roman"/>
          <w:sz w:val="24"/>
          <w:szCs w:val="24"/>
        </w:rPr>
        <w:t xml:space="preserve">reglas y </w:t>
      </w:r>
      <w:r w:rsidR="00057754">
        <w:rPr>
          <w:rFonts w:ascii="Times New Roman" w:hAnsi="Times New Roman" w:cs="Times New Roman"/>
          <w:sz w:val="24"/>
          <w:szCs w:val="24"/>
        </w:rPr>
        <w:t>procedimientos</w:t>
      </w:r>
      <w:r w:rsidR="00C97B2A">
        <w:rPr>
          <w:rFonts w:ascii="Times New Roman" w:hAnsi="Times New Roman" w:cs="Times New Roman"/>
          <w:sz w:val="24"/>
          <w:szCs w:val="24"/>
        </w:rPr>
        <w:t xml:space="preserve"> para materializar el mandato constitucional federal</w:t>
      </w:r>
      <w:r w:rsidR="004225BC" w:rsidRPr="00A36802">
        <w:rPr>
          <w:rFonts w:ascii="Times New Roman" w:hAnsi="Times New Roman" w:cs="Times New Roman"/>
          <w:sz w:val="24"/>
          <w:szCs w:val="24"/>
        </w:rPr>
        <w:t xml:space="preserve">, </w:t>
      </w:r>
      <w:r w:rsidR="00F630C0">
        <w:rPr>
          <w:rFonts w:ascii="Times New Roman" w:hAnsi="Times New Roman" w:cs="Times New Roman"/>
          <w:sz w:val="24"/>
          <w:szCs w:val="24"/>
        </w:rPr>
        <w:lastRenderedPageBreak/>
        <w:t>traduciéndose en</w:t>
      </w:r>
      <w:r w:rsidR="00203ADB" w:rsidRPr="00A36802">
        <w:rPr>
          <w:rFonts w:ascii="Times New Roman" w:hAnsi="Times New Roman" w:cs="Times New Roman"/>
          <w:sz w:val="24"/>
          <w:szCs w:val="24"/>
        </w:rPr>
        <w:t xml:space="preserve"> un mosaico de </w:t>
      </w:r>
      <w:r w:rsidR="00C97B2A">
        <w:rPr>
          <w:rFonts w:ascii="Times New Roman" w:hAnsi="Times New Roman" w:cs="Times New Roman"/>
          <w:sz w:val="24"/>
          <w:szCs w:val="24"/>
        </w:rPr>
        <w:t xml:space="preserve">instrumentos </w:t>
      </w:r>
      <w:r w:rsidR="00203ADB" w:rsidRPr="00A36802">
        <w:rPr>
          <w:rFonts w:ascii="Times New Roman" w:hAnsi="Times New Roman" w:cs="Times New Roman"/>
          <w:sz w:val="24"/>
          <w:szCs w:val="24"/>
        </w:rPr>
        <w:t xml:space="preserve">de participación ciudadana </w:t>
      </w:r>
      <w:r w:rsidR="00F630C0">
        <w:rPr>
          <w:rFonts w:ascii="Times New Roman" w:hAnsi="Times New Roman" w:cs="Times New Roman"/>
          <w:sz w:val="24"/>
          <w:szCs w:val="24"/>
        </w:rPr>
        <w:t xml:space="preserve">con </w:t>
      </w:r>
      <w:r w:rsidR="00057754">
        <w:rPr>
          <w:rFonts w:ascii="Times New Roman" w:hAnsi="Times New Roman" w:cs="Times New Roman"/>
          <w:sz w:val="24"/>
          <w:szCs w:val="24"/>
        </w:rPr>
        <w:t>perspectiva</w:t>
      </w:r>
      <w:r w:rsidR="00F630C0">
        <w:rPr>
          <w:rFonts w:ascii="Times New Roman" w:hAnsi="Times New Roman" w:cs="Times New Roman"/>
          <w:sz w:val="24"/>
          <w:szCs w:val="24"/>
        </w:rPr>
        <w:t xml:space="preserve"> regional</w:t>
      </w:r>
      <w:r w:rsidR="00203ADB" w:rsidRPr="00A36802">
        <w:rPr>
          <w:rFonts w:ascii="Times New Roman" w:hAnsi="Times New Roman" w:cs="Times New Roman"/>
          <w:sz w:val="24"/>
          <w:szCs w:val="24"/>
        </w:rPr>
        <w:t xml:space="preserve">. </w:t>
      </w:r>
    </w:p>
    <w:p w14:paraId="3E34CC3A" w14:textId="1A1D6350" w:rsidR="00203ADB" w:rsidRDefault="00F630C0" w:rsidP="00C7015F">
      <w:pPr>
        <w:spacing w:line="360" w:lineRule="auto"/>
        <w:ind w:firstLine="708"/>
        <w:jc w:val="both"/>
        <w:rPr>
          <w:rFonts w:ascii="Times New Roman" w:hAnsi="Times New Roman" w:cs="Times New Roman"/>
          <w:sz w:val="24"/>
          <w:szCs w:val="24"/>
        </w:rPr>
      </w:pPr>
      <w:r w:rsidRPr="00C7015F">
        <w:rPr>
          <w:rFonts w:ascii="Times New Roman" w:hAnsi="Times New Roman" w:cs="Times New Roman"/>
          <w:sz w:val="24"/>
          <w:szCs w:val="24"/>
        </w:rPr>
        <w:t>De acuerdo con el</w:t>
      </w:r>
      <w:r w:rsidR="00A8537C" w:rsidRPr="00C7015F">
        <w:rPr>
          <w:rFonts w:ascii="Times New Roman" w:hAnsi="Times New Roman" w:cs="Times New Roman"/>
          <w:sz w:val="24"/>
          <w:szCs w:val="24"/>
        </w:rPr>
        <w:t xml:space="preserve"> </w:t>
      </w:r>
      <w:r w:rsidRPr="00C7015F">
        <w:rPr>
          <w:rFonts w:ascii="Times New Roman" w:hAnsi="Times New Roman" w:cs="Times New Roman"/>
          <w:sz w:val="24"/>
          <w:szCs w:val="24"/>
        </w:rPr>
        <w:t>“</w:t>
      </w:r>
      <w:r w:rsidR="00A8537C" w:rsidRPr="00C7015F">
        <w:rPr>
          <w:rFonts w:ascii="Times New Roman" w:hAnsi="Times New Roman" w:cs="Times New Roman"/>
        </w:rPr>
        <w:t>Compendio de información sobre mecanismos de participación ciudadana en las legislaciones de las entidades federativas”</w:t>
      </w:r>
      <w:r w:rsidR="00C12F67" w:rsidRPr="00C12F67">
        <w:rPr>
          <w:rStyle w:val="Refdenotaalpie"/>
          <w:rFonts w:ascii="Times New Roman" w:hAnsi="Times New Roman" w:cs="Times New Roman"/>
          <w:sz w:val="24"/>
          <w:szCs w:val="24"/>
        </w:rPr>
        <w:t xml:space="preserve"> </w:t>
      </w:r>
      <w:r w:rsidR="00140B71">
        <w:t>(</w:t>
      </w:r>
      <w:r w:rsidR="00140B71" w:rsidRPr="00004ACC">
        <w:rPr>
          <w:rFonts w:ascii="Times New Roman" w:hAnsi="Times New Roman" w:cs="Times New Roman"/>
        </w:rPr>
        <w:t>IEEM, 2018</w:t>
      </w:r>
      <w:r w:rsidR="00140B71">
        <w:t>)</w:t>
      </w:r>
      <w:r w:rsidR="00004ACC">
        <w:t xml:space="preserve">, </w:t>
      </w:r>
      <w:r w:rsidR="00140B71">
        <w:t xml:space="preserve"> </w:t>
      </w:r>
      <w:r w:rsidR="00004ACC">
        <w:rPr>
          <w:rFonts w:ascii="Times New Roman" w:hAnsi="Times New Roman" w:cs="Times New Roman"/>
        </w:rPr>
        <w:t>l</w:t>
      </w:r>
      <w:r w:rsidR="00C7015F" w:rsidRPr="00C7015F">
        <w:rPr>
          <w:rFonts w:ascii="Times New Roman" w:hAnsi="Times New Roman" w:cs="Times New Roman"/>
        </w:rPr>
        <w:t>as figuras de participación ciudadana más frecuentes son el referéndum, la iniciativa ciudadana y/o popular, el plebiscito, la consulta popular y/o ciudadana y la revocación de mandato</w:t>
      </w:r>
      <w:r w:rsidR="00E64070" w:rsidRPr="00C7015F">
        <w:rPr>
          <w:rFonts w:ascii="Times New Roman" w:hAnsi="Times New Roman" w:cs="Times New Roman"/>
          <w:sz w:val="24"/>
          <w:szCs w:val="24"/>
        </w:rPr>
        <w:t xml:space="preserve">, </w:t>
      </w:r>
      <w:r w:rsidR="00203ADB" w:rsidRPr="00C7015F">
        <w:rPr>
          <w:rFonts w:ascii="Times New Roman" w:hAnsi="Times New Roman" w:cs="Times New Roman"/>
          <w:sz w:val="24"/>
          <w:szCs w:val="24"/>
        </w:rPr>
        <w:t>seguido</w:t>
      </w:r>
      <w:r w:rsidR="00925525" w:rsidRPr="00C7015F">
        <w:rPr>
          <w:rFonts w:ascii="Times New Roman" w:hAnsi="Times New Roman" w:cs="Times New Roman"/>
          <w:sz w:val="24"/>
          <w:szCs w:val="24"/>
        </w:rPr>
        <w:t>s</w:t>
      </w:r>
      <w:r w:rsidR="00203ADB" w:rsidRPr="00C7015F">
        <w:rPr>
          <w:rFonts w:ascii="Times New Roman" w:hAnsi="Times New Roman" w:cs="Times New Roman"/>
          <w:sz w:val="24"/>
          <w:szCs w:val="24"/>
        </w:rPr>
        <w:t xml:space="preserve"> de </w:t>
      </w:r>
      <w:r w:rsidR="004225BC" w:rsidRPr="00C7015F">
        <w:rPr>
          <w:rFonts w:ascii="Times New Roman" w:hAnsi="Times New Roman" w:cs="Times New Roman"/>
          <w:sz w:val="24"/>
          <w:szCs w:val="24"/>
        </w:rPr>
        <w:t xml:space="preserve">figuras como </w:t>
      </w:r>
      <w:r w:rsidR="00203ADB" w:rsidRPr="00C7015F">
        <w:rPr>
          <w:rFonts w:ascii="Times New Roman" w:hAnsi="Times New Roman" w:cs="Times New Roman"/>
          <w:sz w:val="24"/>
          <w:szCs w:val="24"/>
        </w:rPr>
        <w:t xml:space="preserve">audiencia pública, colaboración comunitaria, difusión pública, contraloría social, </w:t>
      </w:r>
      <w:r w:rsidR="00925525" w:rsidRPr="00C7015F">
        <w:rPr>
          <w:rFonts w:ascii="Times New Roman" w:hAnsi="Times New Roman" w:cs="Times New Roman"/>
          <w:sz w:val="24"/>
          <w:szCs w:val="24"/>
        </w:rPr>
        <w:t>organización</w:t>
      </w:r>
      <w:r w:rsidR="000C2DAC" w:rsidRPr="00C7015F">
        <w:rPr>
          <w:rFonts w:ascii="Times New Roman" w:hAnsi="Times New Roman" w:cs="Times New Roman"/>
          <w:sz w:val="24"/>
          <w:szCs w:val="24"/>
        </w:rPr>
        <w:t xml:space="preserve"> </w:t>
      </w:r>
      <w:r w:rsidR="00203ADB" w:rsidRPr="00C7015F">
        <w:rPr>
          <w:rFonts w:ascii="Times New Roman" w:hAnsi="Times New Roman" w:cs="Times New Roman"/>
          <w:sz w:val="24"/>
          <w:szCs w:val="24"/>
        </w:rPr>
        <w:t>y asamblea</w:t>
      </w:r>
      <w:r w:rsidR="00203ADB" w:rsidRPr="00A36802">
        <w:rPr>
          <w:rFonts w:ascii="Times New Roman" w:hAnsi="Times New Roman" w:cs="Times New Roman"/>
          <w:sz w:val="24"/>
          <w:szCs w:val="24"/>
        </w:rPr>
        <w:t xml:space="preserve"> ciudadana, rendición de cuentas, observatorio ciudadano, presupuesto participativo, recorridos de los titulares del ejecutivo, entre otras</w:t>
      </w:r>
      <w:r w:rsidR="00925525">
        <w:rPr>
          <w:rFonts w:ascii="Times New Roman" w:hAnsi="Times New Roman" w:cs="Times New Roman"/>
          <w:sz w:val="24"/>
          <w:szCs w:val="24"/>
        </w:rPr>
        <w:t>.</w:t>
      </w:r>
    </w:p>
    <w:p w14:paraId="5764CFF3" w14:textId="79222565" w:rsidR="00C12F67" w:rsidRDefault="00C12F67" w:rsidP="0005775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Jalisco fue pionero en la aprobación en 1998, de una Ley de Participación Ciudadana; contemplando desde entonces tres mecanismos de participación directa: </w:t>
      </w:r>
      <w:proofErr w:type="gramStart"/>
      <w:r>
        <w:rPr>
          <w:rFonts w:ascii="Times New Roman" w:hAnsi="Times New Roman" w:cs="Times New Roman"/>
          <w:sz w:val="24"/>
          <w:szCs w:val="24"/>
        </w:rPr>
        <w:t>plebiscito,  referéndum</w:t>
      </w:r>
      <w:proofErr w:type="gramEnd"/>
      <w:r>
        <w:rPr>
          <w:rFonts w:ascii="Times New Roman" w:hAnsi="Times New Roman" w:cs="Times New Roman"/>
          <w:sz w:val="24"/>
          <w:szCs w:val="24"/>
        </w:rPr>
        <w:t xml:space="preserve"> e iniciativa popular. </w:t>
      </w:r>
      <w:r w:rsidR="00057754">
        <w:rPr>
          <w:rFonts w:ascii="Times New Roman" w:hAnsi="Times New Roman" w:cs="Times New Roman"/>
          <w:sz w:val="24"/>
          <w:szCs w:val="24"/>
        </w:rPr>
        <w:t xml:space="preserve">En el año 2008, las normas en la materia se incorporan </w:t>
      </w:r>
      <w:r w:rsidR="005800F1">
        <w:rPr>
          <w:rFonts w:ascii="Times New Roman" w:hAnsi="Times New Roman" w:cs="Times New Roman"/>
          <w:sz w:val="24"/>
          <w:szCs w:val="24"/>
        </w:rPr>
        <w:t xml:space="preserve">al Código Electoral sin que se incrementara el número de mecanismos, ni se redujeran los umbrales. Por ello es </w:t>
      </w:r>
      <w:proofErr w:type="gramStart"/>
      <w:r w:rsidR="005800F1">
        <w:rPr>
          <w:rFonts w:ascii="Times New Roman" w:hAnsi="Times New Roman" w:cs="Times New Roman"/>
          <w:sz w:val="24"/>
          <w:szCs w:val="24"/>
        </w:rPr>
        <w:t>que</w:t>
      </w:r>
      <w:proofErr w:type="gramEnd"/>
      <w:r w:rsidR="005800F1">
        <w:rPr>
          <w:rFonts w:ascii="Times New Roman" w:hAnsi="Times New Roman" w:cs="Times New Roman"/>
          <w:sz w:val="24"/>
          <w:szCs w:val="24"/>
        </w:rPr>
        <w:t xml:space="preserve"> a</w:t>
      </w:r>
      <w:r>
        <w:rPr>
          <w:rFonts w:ascii="Times New Roman" w:hAnsi="Times New Roman" w:cs="Times New Roman"/>
          <w:sz w:val="24"/>
          <w:szCs w:val="24"/>
        </w:rPr>
        <w:t xml:space="preserve"> lo largo de su vigencia,</w:t>
      </w:r>
      <w:r w:rsidR="005800F1">
        <w:rPr>
          <w:rFonts w:ascii="Times New Roman" w:hAnsi="Times New Roman" w:cs="Times New Roman"/>
          <w:sz w:val="24"/>
          <w:szCs w:val="24"/>
        </w:rPr>
        <w:t xml:space="preserve"> como ley y como parte del código comicial,</w:t>
      </w:r>
      <w:r>
        <w:rPr>
          <w:rFonts w:ascii="Times New Roman" w:hAnsi="Times New Roman" w:cs="Times New Roman"/>
          <w:sz w:val="24"/>
          <w:szCs w:val="24"/>
        </w:rPr>
        <w:t xml:space="preserve"> dichos instrumentos de participación fueron intentados en no más de diez casos. De todos ellos solo una iniciativa popular saldría adelante debido a que los requisitos formales de procedencia</w:t>
      </w:r>
      <w:r w:rsidR="00057754">
        <w:rPr>
          <w:rFonts w:ascii="Times New Roman" w:hAnsi="Times New Roman" w:cs="Times New Roman"/>
          <w:sz w:val="24"/>
          <w:szCs w:val="24"/>
        </w:rPr>
        <w:t>,</w:t>
      </w:r>
      <w:r>
        <w:rPr>
          <w:rFonts w:ascii="Times New Roman" w:hAnsi="Times New Roman" w:cs="Times New Roman"/>
          <w:sz w:val="24"/>
          <w:szCs w:val="24"/>
        </w:rPr>
        <w:t xml:space="preserve"> como son los porcentajes de firmas de respaldo ciudadano, se erigían literalmente en una barrera para su correspondiente implementación.</w:t>
      </w:r>
    </w:p>
    <w:p w14:paraId="7B111A70" w14:textId="6140B198" w:rsidR="00C7015F" w:rsidRDefault="00C12F67" w:rsidP="00057754">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Después de</w:t>
      </w:r>
      <w:r w:rsidR="00C7015F">
        <w:rPr>
          <w:rFonts w:ascii="Times New Roman" w:hAnsi="Times New Roman" w:cs="Times New Roman"/>
          <w:sz w:val="24"/>
          <w:szCs w:val="24"/>
        </w:rPr>
        <w:t xml:space="preserve"> 2014 a la fecha</w:t>
      </w:r>
      <w:r>
        <w:rPr>
          <w:rFonts w:ascii="Times New Roman" w:hAnsi="Times New Roman" w:cs="Times New Roman"/>
          <w:sz w:val="24"/>
          <w:szCs w:val="24"/>
        </w:rPr>
        <w:t>,</w:t>
      </w:r>
      <w:r w:rsidR="00C7015F">
        <w:rPr>
          <w:rFonts w:ascii="Times New Roman" w:hAnsi="Times New Roman" w:cs="Times New Roman"/>
          <w:sz w:val="24"/>
          <w:szCs w:val="24"/>
        </w:rPr>
        <w:t xml:space="preserve"> desde el Congreso Local se han aprobado dos reformas</w:t>
      </w:r>
      <w:r w:rsidR="005800F1">
        <w:rPr>
          <w:rFonts w:ascii="Times New Roman" w:hAnsi="Times New Roman" w:cs="Times New Roman"/>
          <w:sz w:val="24"/>
          <w:szCs w:val="24"/>
        </w:rPr>
        <w:t xml:space="preserve"> constitucionales y legales</w:t>
      </w:r>
      <w:r w:rsidR="00C7015F">
        <w:rPr>
          <w:rFonts w:ascii="Times New Roman" w:hAnsi="Times New Roman" w:cs="Times New Roman"/>
          <w:sz w:val="24"/>
          <w:szCs w:val="24"/>
        </w:rPr>
        <w:t xml:space="preserve"> en la materia. La primera </w:t>
      </w:r>
      <w:r>
        <w:rPr>
          <w:rFonts w:ascii="Times New Roman" w:hAnsi="Times New Roman" w:cs="Times New Roman"/>
          <w:sz w:val="24"/>
          <w:szCs w:val="24"/>
        </w:rPr>
        <w:t>publicada en el Periódico Oficial “El Estado de Jalisco”</w:t>
      </w:r>
      <w:r w:rsidR="00C7015F">
        <w:rPr>
          <w:rFonts w:ascii="Times New Roman" w:hAnsi="Times New Roman" w:cs="Times New Roman"/>
          <w:sz w:val="24"/>
          <w:szCs w:val="24"/>
        </w:rPr>
        <w:t xml:space="preserve"> </w:t>
      </w:r>
      <w:r w:rsidR="005800F1">
        <w:rPr>
          <w:rFonts w:ascii="Times New Roman" w:hAnsi="Times New Roman" w:cs="Times New Roman"/>
          <w:sz w:val="24"/>
          <w:szCs w:val="24"/>
        </w:rPr>
        <w:t xml:space="preserve">el </w:t>
      </w:r>
      <w:r w:rsidR="00C7015F">
        <w:rPr>
          <w:rFonts w:ascii="Times New Roman" w:hAnsi="Times New Roman" w:cs="Times New Roman"/>
          <w:sz w:val="24"/>
          <w:szCs w:val="24"/>
        </w:rPr>
        <w:t>16 de junio de 2016 y la segunda apenas el pasado 10 de abril.</w:t>
      </w:r>
    </w:p>
    <w:p w14:paraId="0F56C3E4" w14:textId="62A27F82" w:rsidR="005800F1" w:rsidRDefault="005800F1" w:rsidP="005800F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w:t>
      </w:r>
      <w:r w:rsidR="00C7015F">
        <w:rPr>
          <w:rFonts w:ascii="Times New Roman" w:hAnsi="Times New Roman" w:cs="Times New Roman"/>
          <w:sz w:val="24"/>
          <w:szCs w:val="24"/>
        </w:rPr>
        <w:t xml:space="preserve"> la primera se reconoce el derecho a la participación ciudadana como derecho humano, se amplía el número de mecanismos de participación, pasando de 3 a 12, no solo para la ciudadanía sino también a los habitantes, de ahí que se les definiera como mecanismos de participación social, razón por la cual </w:t>
      </w:r>
      <w:r>
        <w:rPr>
          <w:rFonts w:ascii="Times New Roman" w:hAnsi="Times New Roman" w:cs="Times New Roman"/>
          <w:sz w:val="24"/>
          <w:szCs w:val="24"/>
        </w:rPr>
        <w:t>la ley reglamentaria pasa de</w:t>
      </w:r>
      <w:r w:rsidR="00C7015F">
        <w:rPr>
          <w:rFonts w:ascii="Times New Roman" w:hAnsi="Times New Roman" w:cs="Times New Roman"/>
          <w:sz w:val="24"/>
          <w:szCs w:val="24"/>
        </w:rPr>
        <w:t xml:space="preserve"> Código Electoral y de Participación Ciudadana </w:t>
      </w:r>
      <w:r>
        <w:rPr>
          <w:rFonts w:ascii="Times New Roman" w:hAnsi="Times New Roman" w:cs="Times New Roman"/>
          <w:sz w:val="24"/>
          <w:szCs w:val="24"/>
        </w:rPr>
        <w:t>a</w:t>
      </w:r>
      <w:r w:rsidR="00C7015F">
        <w:rPr>
          <w:rFonts w:ascii="Times New Roman" w:hAnsi="Times New Roman" w:cs="Times New Roman"/>
          <w:sz w:val="24"/>
          <w:szCs w:val="24"/>
        </w:rPr>
        <w:t xml:space="preserve"> Código Electoral y de Participación Social. </w:t>
      </w:r>
    </w:p>
    <w:p w14:paraId="5A3044B4" w14:textId="59533DB7" w:rsidR="00C7015F" w:rsidRDefault="005800F1" w:rsidP="005800F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Dicha</w:t>
      </w:r>
      <w:r w:rsidR="00C7015F">
        <w:rPr>
          <w:rFonts w:ascii="Times New Roman" w:hAnsi="Times New Roman" w:cs="Times New Roman"/>
          <w:sz w:val="24"/>
          <w:szCs w:val="24"/>
        </w:rPr>
        <w:t xml:space="preserve"> reglamentación secundaria se plasma en el Libro Quinto </w:t>
      </w:r>
      <w:r>
        <w:rPr>
          <w:rFonts w:ascii="Times New Roman" w:hAnsi="Times New Roman" w:cs="Times New Roman"/>
          <w:sz w:val="24"/>
          <w:szCs w:val="24"/>
        </w:rPr>
        <w:t>del Código</w:t>
      </w:r>
      <w:r w:rsidR="00C7015F">
        <w:rPr>
          <w:rFonts w:ascii="Times New Roman" w:hAnsi="Times New Roman" w:cs="Times New Roman"/>
          <w:sz w:val="24"/>
          <w:szCs w:val="24"/>
        </w:rPr>
        <w:t xml:space="preserve">, fortaleciendo el papel del organismo electoral local como autoridad rectora de la participación ciudadana institucionalizada en el Estado. </w:t>
      </w:r>
    </w:p>
    <w:p w14:paraId="6973765C" w14:textId="0D90A24F" w:rsidR="002340A1" w:rsidRDefault="002340A1" w:rsidP="005800F1">
      <w:pPr>
        <w:spacing w:line="360" w:lineRule="auto"/>
        <w:ind w:firstLine="708"/>
        <w:jc w:val="both"/>
        <w:rPr>
          <w:rFonts w:ascii="Times New Roman" w:hAnsi="Times New Roman" w:cs="Times New Roman"/>
          <w:sz w:val="24"/>
          <w:szCs w:val="24"/>
        </w:rPr>
      </w:pPr>
    </w:p>
    <w:p w14:paraId="00AF5FFC" w14:textId="77777777" w:rsidR="002340A1" w:rsidRDefault="002340A1" w:rsidP="005800F1">
      <w:pPr>
        <w:spacing w:line="360" w:lineRule="auto"/>
        <w:ind w:firstLine="708"/>
        <w:jc w:val="both"/>
        <w:rPr>
          <w:rFonts w:ascii="Times New Roman" w:hAnsi="Times New Roman" w:cs="Times New Roman"/>
          <w:sz w:val="24"/>
          <w:szCs w:val="24"/>
        </w:rPr>
      </w:pPr>
    </w:p>
    <w:p w14:paraId="168DDDB8" w14:textId="2B7567AA" w:rsidR="001D71D4" w:rsidRPr="001D71D4" w:rsidRDefault="001D71D4" w:rsidP="001D71D4">
      <w:pPr>
        <w:spacing w:after="0" w:line="360" w:lineRule="auto"/>
        <w:jc w:val="both"/>
        <w:rPr>
          <w:rFonts w:ascii="Times New Roman" w:hAnsi="Times New Roman" w:cs="Times New Roman"/>
          <w:b/>
          <w:sz w:val="28"/>
          <w:szCs w:val="24"/>
        </w:rPr>
      </w:pPr>
      <w:r w:rsidRPr="001D71D4">
        <w:rPr>
          <w:rFonts w:ascii="Times New Roman" w:hAnsi="Times New Roman" w:cs="Times New Roman"/>
          <w:b/>
          <w:sz w:val="24"/>
        </w:rPr>
        <w:t>3.1 LA LEY DEL SISTEMA DE PARTICIPACIÓN CIUDADANA Y GOBERNANZA DEL ESTADO DE JALISCO</w:t>
      </w:r>
    </w:p>
    <w:p w14:paraId="65873E12" w14:textId="2F242FAE" w:rsidR="00C12F67" w:rsidRDefault="001D71D4" w:rsidP="001D71D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 reforma en comento</w:t>
      </w:r>
      <w:r w:rsidR="00C7015F">
        <w:rPr>
          <w:rFonts w:ascii="Times New Roman" w:hAnsi="Times New Roman" w:cs="Times New Roman"/>
          <w:sz w:val="24"/>
          <w:szCs w:val="24"/>
        </w:rPr>
        <w:t xml:space="preserve"> </w:t>
      </w:r>
      <w:r w:rsidR="00C7015F" w:rsidRPr="00DC3854">
        <w:rPr>
          <w:rFonts w:ascii="Times New Roman" w:hAnsi="Times New Roman" w:cs="Times New Roman"/>
          <w:sz w:val="24"/>
          <w:szCs w:val="24"/>
        </w:rPr>
        <w:t>abroga el Libro Quinto del Código</w:t>
      </w:r>
      <w:r w:rsidR="00C7015F">
        <w:rPr>
          <w:rFonts w:ascii="Times New Roman" w:hAnsi="Times New Roman" w:cs="Times New Roman"/>
          <w:sz w:val="24"/>
          <w:szCs w:val="24"/>
        </w:rPr>
        <w:t xml:space="preserve"> Electoral</w:t>
      </w:r>
      <w:r w:rsidR="00C7015F" w:rsidRPr="00DC3854">
        <w:rPr>
          <w:rFonts w:ascii="Times New Roman" w:hAnsi="Times New Roman" w:cs="Times New Roman"/>
          <w:sz w:val="24"/>
          <w:szCs w:val="24"/>
        </w:rPr>
        <w:t xml:space="preserve"> para crear</w:t>
      </w:r>
      <w:r w:rsidR="00C7015F">
        <w:rPr>
          <w:rFonts w:ascii="Times New Roman" w:hAnsi="Times New Roman" w:cs="Times New Roman"/>
          <w:sz w:val="24"/>
          <w:szCs w:val="24"/>
        </w:rPr>
        <w:t xml:space="preserve"> en su lugar,</w:t>
      </w:r>
      <w:r w:rsidR="00C7015F" w:rsidRPr="00DC3854">
        <w:rPr>
          <w:rFonts w:ascii="Times New Roman" w:hAnsi="Times New Roman" w:cs="Times New Roman"/>
          <w:sz w:val="24"/>
          <w:szCs w:val="24"/>
        </w:rPr>
        <w:t xml:space="preserve"> la Ley del Sistema de Participación Ciudadana y Popular para la Gobernanza en Jalisco </w:t>
      </w:r>
      <w:r w:rsidR="005800F1">
        <w:rPr>
          <w:rFonts w:ascii="Times New Roman" w:hAnsi="Times New Roman" w:cs="Times New Roman"/>
          <w:sz w:val="24"/>
          <w:szCs w:val="24"/>
        </w:rPr>
        <w:t>trasladando</w:t>
      </w:r>
      <w:r w:rsidR="00C7015F" w:rsidRPr="00DC3854">
        <w:rPr>
          <w:rFonts w:ascii="Times New Roman" w:hAnsi="Times New Roman" w:cs="Times New Roman"/>
          <w:sz w:val="24"/>
          <w:szCs w:val="24"/>
        </w:rPr>
        <w:t xml:space="preserve"> la rectoría de la participación ciudadana a</w:t>
      </w:r>
      <w:r>
        <w:rPr>
          <w:rFonts w:ascii="Times New Roman" w:hAnsi="Times New Roman" w:cs="Times New Roman"/>
          <w:sz w:val="24"/>
          <w:szCs w:val="24"/>
        </w:rPr>
        <w:t xml:space="preserve"> una figura denominada el Sistema de Participación Ciudadana y de Gobernanza del Estado de Jalisco, con el </w:t>
      </w:r>
      <w:r w:rsidR="00C7015F" w:rsidRPr="00DC3854">
        <w:rPr>
          <w:rFonts w:ascii="Times New Roman" w:hAnsi="Times New Roman" w:cs="Times New Roman"/>
          <w:sz w:val="24"/>
          <w:szCs w:val="24"/>
        </w:rPr>
        <w:t>Consejo de Participación Ciudadana y Popular para la Gobernanza</w:t>
      </w:r>
      <w:r>
        <w:rPr>
          <w:rFonts w:ascii="Times New Roman" w:hAnsi="Times New Roman" w:cs="Times New Roman"/>
          <w:sz w:val="24"/>
          <w:szCs w:val="24"/>
        </w:rPr>
        <w:t xml:space="preserve"> como el órgano central del mismo.</w:t>
      </w:r>
    </w:p>
    <w:p w14:paraId="16D2C852" w14:textId="569405E4" w:rsidR="00667A44" w:rsidRDefault="001D71D4" w:rsidP="001D71D4">
      <w:pPr>
        <w:spacing w:after="0" w:line="360" w:lineRule="auto"/>
        <w:ind w:firstLine="708"/>
        <w:jc w:val="both"/>
        <w:rPr>
          <w:rFonts w:ascii="Times New Roman" w:hAnsi="Times New Roman" w:cs="Times New Roman"/>
          <w:sz w:val="24"/>
          <w:szCs w:val="24"/>
        </w:rPr>
      </w:pPr>
      <w:r w:rsidRPr="001D71D4">
        <w:rPr>
          <w:rFonts w:ascii="Times New Roman" w:hAnsi="Times New Roman" w:cs="Times New Roman"/>
          <w:sz w:val="24"/>
          <w:szCs w:val="24"/>
        </w:rPr>
        <w:t xml:space="preserve">Existen distintos elementos para considerar que la reforma de 2019 no sigue la línea trazada por sus antecesoras. Es evidente </w:t>
      </w:r>
      <w:proofErr w:type="gramStart"/>
      <w:r w:rsidRPr="001D71D4">
        <w:rPr>
          <w:rFonts w:ascii="Times New Roman" w:hAnsi="Times New Roman" w:cs="Times New Roman"/>
          <w:sz w:val="24"/>
          <w:szCs w:val="24"/>
        </w:rPr>
        <w:t>que</w:t>
      </w:r>
      <w:proofErr w:type="gramEnd"/>
      <w:r w:rsidRPr="001D71D4">
        <w:rPr>
          <w:rFonts w:ascii="Times New Roman" w:hAnsi="Times New Roman" w:cs="Times New Roman"/>
          <w:sz w:val="24"/>
          <w:szCs w:val="24"/>
        </w:rPr>
        <w:t xml:space="preserve"> desde el título de la nueva norma, la forma en que se aborda la participación implica nuevas estructuras y fines.</w:t>
      </w:r>
      <w:r>
        <w:rPr>
          <w:rFonts w:ascii="Times New Roman" w:hAnsi="Times New Roman" w:cs="Times New Roman"/>
          <w:sz w:val="24"/>
          <w:szCs w:val="24"/>
        </w:rPr>
        <w:t xml:space="preserve"> </w:t>
      </w:r>
      <w:r w:rsidR="00667A44">
        <w:rPr>
          <w:rFonts w:ascii="Times New Roman" w:hAnsi="Times New Roman" w:cs="Times New Roman"/>
          <w:sz w:val="24"/>
          <w:szCs w:val="24"/>
        </w:rPr>
        <w:t>Lo anterior es enunciado en su exposición de motivos:</w:t>
      </w:r>
    </w:p>
    <w:p w14:paraId="1AC9A95B" w14:textId="77777777" w:rsidR="00667A44" w:rsidRDefault="00667A44" w:rsidP="001D71D4">
      <w:pPr>
        <w:spacing w:after="0" w:line="360" w:lineRule="auto"/>
        <w:ind w:firstLine="708"/>
        <w:jc w:val="both"/>
        <w:rPr>
          <w:rFonts w:ascii="Times New Roman" w:hAnsi="Times New Roman" w:cs="Times New Roman"/>
          <w:sz w:val="24"/>
          <w:szCs w:val="24"/>
        </w:rPr>
      </w:pPr>
    </w:p>
    <w:p w14:paraId="6E4C806B" w14:textId="3419E0FB" w:rsidR="00667A44" w:rsidRDefault="00667A44" w:rsidP="00667A44">
      <w:pPr>
        <w:spacing w:after="0" w:line="360" w:lineRule="auto"/>
        <w:ind w:left="1416"/>
        <w:jc w:val="both"/>
        <w:rPr>
          <w:rFonts w:ascii="Times New Roman" w:hAnsi="Times New Roman" w:cs="Times New Roman"/>
          <w:i/>
          <w:sz w:val="24"/>
          <w:szCs w:val="24"/>
        </w:rPr>
      </w:pPr>
      <w:r w:rsidRPr="00667A44">
        <w:rPr>
          <w:rFonts w:ascii="Times New Roman" w:hAnsi="Times New Roman" w:cs="Times New Roman"/>
          <w:i/>
          <w:sz w:val="24"/>
          <w:szCs w:val="24"/>
        </w:rPr>
        <w:t>La construcción de un esquema de participación democrática requiere, forzosamente, de una transformación institucional y normativa, que reconfigure los mecanismos procedimentales y reconozca diversas formas de organización, asociación y participación de los ciudadanos en la vida pública. (Cuarto apartado, pág. 10)</w:t>
      </w:r>
    </w:p>
    <w:p w14:paraId="5FD8C9FC" w14:textId="77777777" w:rsidR="00667A44" w:rsidRPr="00667A44" w:rsidRDefault="00667A44" w:rsidP="00667A44">
      <w:pPr>
        <w:spacing w:after="0" w:line="360" w:lineRule="auto"/>
        <w:ind w:left="1416"/>
        <w:jc w:val="both"/>
        <w:rPr>
          <w:rFonts w:ascii="Times New Roman" w:hAnsi="Times New Roman" w:cs="Times New Roman"/>
          <w:i/>
          <w:sz w:val="24"/>
          <w:szCs w:val="24"/>
        </w:rPr>
      </w:pPr>
    </w:p>
    <w:p w14:paraId="2BD4141F" w14:textId="2F5BC2CA" w:rsidR="00C12F67" w:rsidRPr="00C12F67" w:rsidRDefault="001D71D4" w:rsidP="001D71D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Para entenderlas en el fondo, tales modificaciones deben ser estudiadas en contraposición del modelo constitucional de </w:t>
      </w:r>
      <w:proofErr w:type="spellStart"/>
      <w:r>
        <w:rPr>
          <w:rFonts w:ascii="Times New Roman" w:hAnsi="Times New Roman" w:cs="Times New Roman"/>
          <w:sz w:val="24"/>
          <w:szCs w:val="24"/>
        </w:rPr>
        <w:t>participaciòn</w:t>
      </w:r>
      <w:proofErr w:type="spellEnd"/>
      <w:r>
        <w:rPr>
          <w:rFonts w:ascii="Times New Roman" w:hAnsi="Times New Roman" w:cs="Times New Roman"/>
          <w:sz w:val="24"/>
          <w:szCs w:val="24"/>
        </w:rPr>
        <w:t xml:space="preserve"> ciudadana, los principios de derechos humanos que rigen en </w:t>
      </w:r>
      <w:proofErr w:type="spellStart"/>
      <w:r>
        <w:rPr>
          <w:rFonts w:ascii="Times New Roman" w:hAnsi="Times New Roman" w:cs="Times New Roman"/>
          <w:sz w:val="24"/>
          <w:szCs w:val="24"/>
        </w:rPr>
        <w:t>Mèxico</w:t>
      </w:r>
      <w:proofErr w:type="spellEnd"/>
      <w:r>
        <w:rPr>
          <w:rFonts w:ascii="Times New Roman" w:hAnsi="Times New Roman" w:cs="Times New Roman"/>
          <w:sz w:val="24"/>
          <w:szCs w:val="24"/>
        </w:rPr>
        <w:t xml:space="preserve">, así como en lo relativo a su contribución </w:t>
      </w:r>
      <w:proofErr w:type="gramStart"/>
      <w:r>
        <w:rPr>
          <w:rFonts w:ascii="Times New Roman" w:hAnsi="Times New Roman" w:cs="Times New Roman"/>
          <w:sz w:val="24"/>
          <w:szCs w:val="24"/>
        </w:rPr>
        <w:t>para  consolidar</w:t>
      </w:r>
      <w:proofErr w:type="gramEnd"/>
      <w:r>
        <w:rPr>
          <w:rFonts w:ascii="Times New Roman" w:hAnsi="Times New Roman" w:cs="Times New Roman"/>
          <w:sz w:val="24"/>
          <w:szCs w:val="24"/>
        </w:rPr>
        <w:t xml:space="preserve"> la gobernanza como principio del estado.</w:t>
      </w:r>
    </w:p>
    <w:p w14:paraId="3C4C5E1A" w14:textId="6B64484D" w:rsidR="00667A44" w:rsidRDefault="00667A44" w:rsidP="005800F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 un ámbito conceptual, la</w:t>
      </w:r>
      <w:r w:rsidR="00C12F67" w:rsidRPr="00C12F67">
        <w:rPr>
          <w:rFonts w:ascii="Times New Roman" w:hAnsi="Times New Roman" w:cs="Times New Roman"/>
          <w:sz w:val="24"/>
          <w:szCs w:val="24"/>
        </w:rPr>
        <w:t xml:space="preserve"> reforma establece </w:t>
      </w:r>
      <w:r>
        <w:rPr>
          <w:rFonts w:ascii="Times New Roman" w:hAnsi="Times New Roman" w:cs="Times New Roman"/>
          <w:sz w:val="24"/>
          <w:szCs w:val="24"/>
        </w:rPr>
        <w:t xml:space="preserve">como </w:t>
      </w:r>
      <w:r w:rsidRPr="00667A44">
        <w:rPr>
          <w:rFonts w:ascii="Times New Roman" w:hAnsi="Times New Roman" w:cs="Times New Roman"/>
          <w:sz w:val="24"/>
          <w:szCs w:val="24"/>
        </w:rPr>
        <w:t>principios rectores</w:t>
      </w:r>
      <w:r>
        <w:rPr>
          <w:rFonts w:ascii="Times New Roman" w:hAnsi="Times New Roman" w:cs="Times New Roman"/>
          <w:sz w:val="24"/>
          <w:szCs w:val="24"/>
        </w:rPr>
        <w:t>:</w:t>
      </w:r>
      <w:r w:rsidRPr="00667A44">
        <w:rPr>
          <w:rFonts w:ascii="Times New Roman" w:hAnsi="Times New Roman" w:cs="Times New Roman"/>
          <w:sz w:val="24"/>
          <w:szCs w:val="24"/>
        </w:rPr>
        <w:t xml:space="preserve"> la democracia participativa, universalidad, máxima publicidad, corresponsabilidad, </w:t>
      </w:r>
      <w:r w:rsidRPr="00667A44">
        <w:rPr>
          <w:rFonts w:ascii="Times New Roman" w:hAnsi="Times New Roman" w:cs="Times New Roman"/>
          <w:sz w:val="24"/>
          <w:szCs w:val="24"/>
        </w:rPr>
        <w:lastRenderedPageBreak/>
        <w:t>interculturalidad, igualdad sustantiva, gobernanza, cultura de la paz y equidad de género</w:t>
      </w:r>
      <w:r>
        <w:rPr>
          <w:rFonts w:ascii="Times New Roman" w:hAnsi="Times New Roman" w:cs="Times New Roman"/>
          <w:sz w:val="24"/>
          <w:szCs w:val="24"/>
        </w:rPr>
        <w:t xml:space="preserve"> (artículo 6). </w:t>
      </w:r>
      <w:r w:rsidR="00F476CB">
        <w:rPr>
          <w:rFonts w:ascii="Times New Roman" w:hAnsi="Times New Roman" w:cs="Times New Roman"/>
          <w:sz w:val="24"/>
          <w:szCs w:val="24"/>
        </w:rPr>
        <w:t>La</w:t>
      </w:r>
      <w:r>
        <w:rPr>
          <w:rFonts w:ascii="Times New Roman" w:hAnsi="Times New Roman" w:cs="Times New Roman"/>
          <w:sz w:val="24"/>
          <w:szCs w:val="24"/>
        </w:rPr>
        <w:t xml:space="preserve"> lista que </w:t>
      </w:r>
      <w:r w:rsidR="00F476CB">
        <w:rPr>
          <w:rFonts w:ascii="Times New Roman" w:hAnsi="Times New Roman" w:cs="Times New Roman"/>
          <w:sz w:val="24"/>
          <w:szCs w:val="24"/>
        </w:rPr>
        <w:t>puede analizarse a la luz</w:t>
      </w:r>
      <w:r>
        <w:rPr>
          <w:rFonts w:ascii="Times New Roman" w:hAnsi="Times New Roman" w:cs="Times New Roman"/>
          <w:sz w:val="24"/>
          <w:szCs w:val="24"/>
        </w:rPr>
        <w:t xml:space="preserve"> </w:t>
      </w:r>
      <w:r w:rsidR="00F476CB">
        <w:rPr>
          <w:rFonts w:ascii="Times New Roman" w:hAnsi="Times New Roman" w:cs="Times New Roman"/>
          <w:sz w:val="24"/>
          <w:szCs w:val="24"/>
        </w:rPr>
        <w:t xml:space="preserve">del 116 constitucional, que establece los </w:t>
      </w:r>
      <w:r>
        <w:rPr>
          <w:rFonts w:ascii="Times New Roman" w:hAnsi="Times New Roman" w:cs="Times New Roman"/>
          <w:sz w:val="24"/>
          <w:szCs w:val="24"/>
        </w:rPr>
        <w:t xml:space="preserve">principios rectores </w:t>
      </w:r>
      <w:r w:rsidR="00F476CB">
        <w:rPr>
          <w:rFonts w:ascii="Times New Roman" w:hAnsi="Times New Roman" w:cs="Times New Roman"/>
          <w:sz w:val="24"/>
          <w:szCs w:val="24"/>
        </w:rPr>
        <w:t xml:space="preserve">de los </w:t>
      </w:r>
      <w:proofErr w:type="spellStart"/>
      <w:r w:rsidR="00F476CB">
        <w:rPr>
          <w:rFonts w:ascii="Times New Roman" w:hAnsi="Times New Roman" w:cs="Times New Roman"/>
          <w:sz w:val="24"/>
          <w:szCs w:val="24"/>
        </w:rPr>
        <w:t>OPLE’s</w:t>
      </w:r>
      <w:proofErr w:type="spellEnd"/>
      <w:r w:rsidR="00F476CB">
        <w:rPr>
          <w:rFonts w:ascii="Times New Roman" w:hAnsi="Times New Roman" w:cs="Times New Roman"/>
          <w:sz w:val="24"/>
          <w:szCs w:val="24"/>
        </w:rPr>
        <w:t xml:space="preserve"> para la materia electoral. En la aplicación de los mecanismos de participación ciudadana, existen antecedentes relevantes que trasladan los principios de </w:t>
      </w:r>
      <w:r w:rsidR="00F476CB" w:rsidRPr="00F476CB">
        <w:rPr>
          <w:rFonts w:ascii="Times New Roman" w:hAnsi="Times New Roman" w:cs="Times New Roman"/>
          <w:sz w:val="24"/>
          <w:szCs w:val="24"/>
        </w:rPr>
        <w:t xml:space="preserve">certeza, imparcialidad, independencia, legalidad, </w:t>
      </w:r>
      <w:r w:rsidR="00F476CB">
        <w:rPr>
          <w:rFonts w:ascii="Times New Roman" w:hAnsi="Times New Roman" w:cs="Times New Roman"/>
          <w:sz w:val="24"/>
          <w:szCs w:val="24"/>
        </w:rPr>
        <w:t>máxima publicidad y objetividad, a las garantías de protección de los derechos políticos.</w:t>
      </w:r>
      <w:r w:rsidR="00F25E43">
        <w:rPr>
          <w:rFonts w:ascii="Times New Roman" w:hAnsi="Times New Roman" w:cs="Times New Roman"/>
          <w:sz w:val="24"/>
          <w:szCs w:val="24"/>
        </w:rPr>
        <w:t xml:space="preserve"> En un </w:t>
      </w:r>
      <w:proofErr w:type="spellStart"/>
      <w:r w:rsidR="00F25E43">
        <w:rPr>
          <w:rFonts w:ascii="Times New Roman" w:hAnsi="Times New Roman" w:cs="Times New Roman"/>
          <w:sz w:val="24"/>
          <w:szCs w:val="24"/>
        </w:rPr>
        <w:t>anàlisis</w:t>
      </w:r>
      <w:proofErr w:type="spellEnd"/>
      <w:r w:rsidR="00F25E43">
        <w:rPr>
          <w:rFonts w:ascii="Times New Roman" w:hAnsi="Times New Roman" w:cs="Times New Roman"/>
          <w:sz w:val="24"/>
          <w:szCs w:val="24"/>
        </w:rPr>
        <w:t xml:space="preserve"> conciliatorio de ambos cuerpos </w:t>
      </w:r>
      <w:proofErr w:type="gramStart"/>
      <w:r w:rsidR="00F25E43">
        <w:rPr>
          <w:rFonts w:ascii="Times New Roman" w:hAnsi="Times New Roman" w:cs="Times New Roman"/>
          <w:sz w:val="24"/>
          <w:szCs w:val="24"/>
        </w:rPr>
        <w:t xml:space="preserve">normativos </w:t>
      </w:r>
      <w:r w:rsidR="00F476CB">
        <w:rPr>
          <w:rFonts w:ascii="Times New Roman" w:hAnsi="Times New Roman" w:cs="Times New Roman"/>
          <w:sz w:val="24"/>
          <w:szCs w:val="24"/>
        </w:rPr>
        <w:t xml:space="preserve"> </w:t>
      </w:r>
      <w:r w:rsidR="00F25E43">
        <w:rPr>
          <w:rFonts w:ascii="Times New Roman" w:hAnsi="Times New Roman" w:cs="Times New Roman"/>
          <w:sz w:val="24"/>
          <w:szCs w:val="24"/>
        </w:rPr>
        <w:t>se</w:t>
      </w:r>
      <w:proofErr w:type="gramEnd"/>
      <w:r w:rsidR="00F25E43">
        <w:rPr>
          <w:rFonts w:ascii="Times New Roman" w:hAnsi="Times New Roman" w:cs="Times New Roman"/>
          <w:sz w:val="24"/>
          <w:szCs w:val="24"/>
        </w:rPr>
        <w:t xml:space="preserve"> puede decir que los principios de la Ley estatal complementan aquellos constitucionales.</w:t>
      </w:r>
    </w:p>
    <w:p w14:paraId="6120FF4C" w14:textId="28D92196" w:rsidR="00F25E43" w:rsidRDefault="00F25E43" w:rsidP="00F25E43">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La noción de independencia, imparcialidad y legalidad como garantías de protección</w:t>
      </w:r>
      <w:r w:rsidRPr="00F25E43">
        <w:rPr>
          <w:rFonts w:ascii="Times New Roman" w:hAnsi="Times New Roman" w:cs="Times New Roman"/>
          <w:sz w:val="24"/>
          <w:szCs w:val="24"/>
        </w:rPr>
        <w:t xml:space="preserve"> ha sido sostenid</w:t>
      </w:r>
      <w:r>
        <w:rPr>
          <w:rFonts w:ascii="Times New Roman" w:hAnsi="Times New Roman" w:cs="Times New Roman"/>
          <w:sz w:val="24"/>
          <w:szCs w:val="24"/>
        </w:rPr>
        <w:t>a</w:t>
      </w:r>
      <w:r w:rsidRPr="00F25E43">
        <w:rPr>
          <w:rFonts w:ascii="Times New Roman" w:hAnsi="Times New Roman" w:cs="Times New Roman"/>
          <w:sz w:val="24"/>
          <w:szCs w:val="24"/>
        </w:rPr>
        <w:t xml:space="preserve"> por el Comité de Derechos Humanos de las Naciones Unidas, que ha manifestado</w:t>
      </w:r>
      <w:r>
        <w:rPr>
          <w:rFonts w:ascii="Times New Roman" w:hAnsi="Times New Roman" w:cs="Times New Roman"/>
          <w:sz w:val="24"/>
          <w:szCs w:val="24"/>
        </w:rPr>
        <w:t xml:space="preserve"> similitudes entre los procesos electorales y los </w:t>
      </w:r>
      <w:proofErr w:type="spellStart"/>
      <w:r>
        <w:rPr>
          <w:rFonts w:ascii="Times New Roman" w:hAnsi="Times New Roman" w:cs="Times New Roman"/>
          <w:sz w:val="24"/>
          <w:szCs w:val="24"/>
        </w:rPr>
        <w:t>reférendums</w:t>
      </w:r>
      <w:proofErr w:type="spellEnd"/>
      <w:r>
        <w:rPr>
          <w:rFonts w:ascii="Times New Roman" w:hAnsi="Times New Roman" w:cs="Times New Roman"/>
          <w:sz w:val="24"/>
          <w:szCs w:val="24"/>
        </w:rPr>
        <w:t xml:space="preserve"> o plebiscitos</w:t>
      </w:r>
      <w:r w:rsidRPr="00F25E43">
        <w:rPr>
          <w:rFonts w:ascii="Times New Roman" w:hAnsi="Times New Roman" w:cs="Times New Roman"/>
          <w:sz w:val="24"/>
          <w:szCs w:val="24"/>
        </w:rPr>
        <w:t>:</w:t>
      </w:r>
    </w:p>
    <w:p w14:paraId="15EAE89F" w14:textId="0512A963" w:rsidR="00F25E43" w:rsidRPr="00F25E43" w:rsidRDefault="00F25E43" w:rsidP="00F25E43">
      <w:pPr>
        <w:spacing w:line="360" w:lineRule="auto"/>
        <w:ind w:left="1416"/>
        <w:jc w:val="both"/>
        <w:rPr>
          <w:rFonts w:ascii="Times New Roman" w:hAnsi="Times New Roman" w:cs="Times New Roman"/>
          <w:i/>
          <w:sz w:val="24"/>
          <w:szCs w:val="24"/>
        </w:rPr>
      </w:pPr>
      <w:r w:rsidRPr="00F25E43">
        <w:rPr>
          <w:rFonts w:ascii="Times New Roman" w:hAnsi="Times New Roman" w:cs="Times New Roman"/>
          <w:i/>
          <w:sz w:val="24"/>
          <w:szCs w:val="24"/>
        </w:rPr>
        <w:t xml:space="preserve">19. (...) Las personas con derecho de voto deben ser libres de votar a favor de cualquier candidato y a favor o en contra de cualquier propuesta que se someta a referéndum o plebiscito, y de apoyar al gobierno u oponerse a él, sin influencia ni coacción indebida de ningún tipo que pueda desvirtuar o inhibir la libre expresión de la voluntad de los electores. Estos deberán poder formarse una opinión de manera independiente, libres de toda violencia, amenaza de violencia, presión o manipulación de cualquier tipo. (,,,) </w:t>
      </w:r>
      <w:r>
        <w:rPr>
          <w:rStyle w:val="Refdenotaalpie"/>
          <w:rFonts w:ascii="Times New Roman" w:hAnsi="Times New Roman" w:cs="Times New Roman"/>
          <w:i/>
          <w:sz w:val="24"/>
          <w:szCs w:val="24"/>
        </w:rPr>
        <w:footnoteReference w:id="6"/>
      </w:r>
    </w:p>
    <w:p w14:paraId="1EC9B814" w14:textId="37F8DF15" w:rsidR="00F25E43" w:rsidRPr="00F25E43" w:rsidRDefault="00F25E43" w:rsidP="00F25E43">
      <w:pPr>
        <w:spacing w:line="360" w:lineRule="auto"/>
        <w:ind w:firstLine="708"/>
        <w:jc w:val="both"/>
        <w:rPr>
          <w:rFonts w:ascii="Times New Roman" w:hAnsi="Times New Roman" w:cs="Times New Roman"/>
          <w:sz w:val="24"/>
          <w:szCs w:val="24"/>
        </w:rPr>
      </w:pPr>
      <w:r w:rsidRPr="00F25E43">
        <w:rPr>
          <w:rFonts w:ascii="Times New Roman" w:hAnsi="Times New Roman" w:cs="Times New Roman"/>
          <w:sz w:val="24"/>
          <w:szCs w:val="24"/>
        </w:rPr>
        <w:t>El propio Instituto Nacional Electoral, en su Punto de Acuerdo 02 INE-CF80-2019, enfatizó las pautas mínimas que todo mecanismo de participación ciudadana debe tener, desde una perspectiva de derechos humanos:</w:t>
      </w:r>
    </w:p>
    <w:p w14:paraId="3BA79695" w14:textId="6192F13C" w:rsidR="00F25E43" w:rsidRPr="00F25E43" w:rsidRDefault="00F25E43" w:rsidP="00F25E43">
      <w:pPr>
        <w:pStyle w:val="Prrafodelista"/>
        <w:numPr>
          <w:ilvl w:val="0"/>
          <w:numId w:val="33"/>
        </w:numPr>
        <w:spacing w:line="360" w:lineRule="auto"/>
        <w:jc w:val="both"/>
        <w:rPr>
          <w:rFonts w:ascii="Times New Roman" w:hAnsi="Times New Roman" w:cs="Times New Roman"/>
          <w:sz w:val="24"/>
          <w:szCs w:val="24"/>
        </w:rPr>
      </w:pPr>
      <w:r w:rsidRPr="00F25E43">
        <w:rPr>
          <w:rFonts w:ascii="Times New Roman" w:hAnsi="Times New Roman" w:cs="Times New Roman"/>
          <w:sz w:val="24"/>
          <w:szCs w:val="24"/>
        </w:rPr>
        <w:t>Reglas y procedimientos previamente establecidos y conocidos;</w:t>
      </w:r>
    </w:p>
    <w:p w14:paraId="27489843" w14:textId="5D3D6502" w:rsidR="00F25E43" w:rsidRPr="00F25E43" w:rsidRDefault="00F25E43" w:rsidP="00F25E43">
      <w:pPr>
        <w:pStyle w:val="Prrafodelista"/>
        <w:numPr>
          <w:ilvl w:val="0"/>
          <w:numId w:val="33"/>
        </w:numPr>
        <w:spacing w:line="360" w:lineRule="auto"/>
        <w:jc w:val="both"/>
        <w:rPr>
          <w:rFonts w:ascii="Times New Roman" w:hAnsi="Times New Roman" w:cs="Times New Roman"/>
          <w:sz w:val="24"/>
          <w:szCs w:val="24"/>
        </w:rPr>
      </w:pPr>
      <w:r w:rsidRPr="00F25E43">
        <w:rPr>
          <w:rFonts w:ascii="Times New Roman" w:hAnsi="Times New Roman" w:cs="Times New Roman"/>
          <w:sz w:val="24"/>
          <w:szCs w:val="24"/>
        </w:rPr>
        <w:t>Establecer los mecanismos necesarios para garantizar la libertad del sufragio y el derecho a la información;</w:t>
      </w:r>
    </w:p>
    <w:p w14:paraId="27061CC8" w14:textId="1758F23E" w:rsidR="00F25E43" w:rsidRPr="00F25E43" w:rsidRDefault="00F25E43" w:rsidP="00F25E43">
      <w:pPr>
        <w:pStyle w:val="Prrafodelista"/>
        <w:numPr>
          <w:ilvl w:val="0"/>
          <w:numId w:val="33"/>
        </w:numPr>
        <w:spacing w:line="360" w:lineRule="auto"/>
        <w:jc w:val="both"/>
        <w:rPr>
          <w:rFonts w:ascii="Times New Roman" w:hAnsi="Times New Roman" w:cs="Times New Roman"/>
          <w:sz w:val="24"/>
          <w:szCs w:val="24"/>
        </w:rPr>
      </w:pPr>
      <w:r w:rsidRPr="00F25E43">
        <w:rPr>
          <w:rFonts w:ascii="Times New Roman" w:hAnsi="Times New Roman" w:cs="Times New Roman"/>
          <w:sz w:val="24"/>
          <w:szCs w:val="24"/>
        </w:rPr>
        <w:lastRenderedPageBreak/>
        <w:t>Ser realizado por ente independiente para que supervise el proceso y garantice la imparcialidad y justicia;</w:t>
      </w:r>
    </w:p>
    <w:p w14:paraId="308AE159" w14:textId="4A51F94F" w:rsidR="00F25E43" w:rsidRPr="00F25E43" w:rsidRDefault="00F25E43" w:rsidP="00F25E43">
      <w:pPr>
        <w:pStyle w:val="Prrafodelista"/>
        <w:numPr>
          <w:ilvl w:val="0"/>
          <w:numId w:val="33"/>
        </w:numPr>
        <w:spacing w:line="360" w:lineRule="auto"/>
        <w:jc w:val="both"/>
        <w:rPr>
          <w:rFonts w:ascii="Times New Roman" w:hAnsi="Times New Roman" w:cs="Times New Roman"/>
          <w:sz w:val="24"/>
          <w:szCs w:val="24"/>
        </w:rPr>
      </w:pPr>
      <w:r w:rsidRPr="00F25E43">
        <w:rPr>
          <w:rFonts w:ascii="Times New Roman" w:hAnsi="Times New Roman" w:cs="Times New Roman"/>
          <w:sz w:val="24"/>
          <w:szCs w:val="24"/>
        </w:rPr>
        <w:t>Garantizar la secrecía del sufragio;</w:t>
      </w:r>
    </w:p>
    <w:p w14:paraId="5B9C3A1F" w14:textId="20C7D016" w:rsidR="00F25E43" w:rsidRPr="00F25E43" w:rsidRDefault="00F25E43" w:rsidP="00F25E43">
      <w:pPr>
        <w:pStyle w:val="Prrafodelista"/>
        <w:numPr>
          <w:ilvl w:val="0"/>
          <w:numId w:val="33"/>
        </w:numPr>
        <w:spacing w:line="360" w:lineRule="auto"/>
        <w:jc w:val="both"/>
        <w:rPr>
          <w:rFonts w:ascii="Times New Roman" w:hAnsi="Times New Roman" w:cs="Times New Roman"/>
          <w:sz w:val="24"/>
          <w:szCs w:val="24"/>
        </w:rPr>
      </w:pPr>
      <w:r w:rsidRPr="00F25E43">
        <w:rPr>
          <w:rFonts w:ascii="Times New Roman" w:hAnsi="Times New Roman" w:cs="Times New Roman"/>
          <w:sz w:val="24"/>
          <w:szCs w:val="24"/>
        </w:rPr>
        <w:t>Garantizar la seguridad de la urna y que los votos se escrutan en presencia de los interesados, y con la posibilidad de recuento independiente.</w:t>
      </w:r>
    </w:p>
    <w:p w14:paraId="4300EBD5" w14:textId="03CD054C" w:rsidR="00F25E43" w:rsidRPr="00B76642" w:rsidRDefault="00F25E43" w:rsidP="00B76642">
      <w:pPr>
        <w:spacing w:line="360" w:lineRule="auto"/>
        <w:ind w:firstLine="708"/>
        <w:jc w:val="both"/>
        <w:rPr>
          <w:rFonts w:ascii="Times New Roman" w:hAnsi="Times New Roman" w:cs="Times New Roman"/>
          <w:sz w:val="24"/>
          <w:szCs w:val="24"/>
        </w:rPr>
      </w:pPr>
      <w:r w:rsidRPr="00F25E43">
        <w:rPr>
          <w:rFonts w:ascii="Times New Roman" w:hAnsi="Times New Roman" w:cs="Times New Roman"/>
          <w:sz w:val="24"/>
          <w:szCs w:val="24"/>
        </w:rPr>
        <w:t>La Constitución también ha previsto que en los casos donde la actuación de un OPL no sea suficiente para garantizar un proceso democrático con dichas características, sea el INE -otro organismo constitucionalmente autónomo- quien intervenga. Esto en armonía con los principios de progresividad de derechos humanos, que prohíben la regresión normativa u operativa de toda garantía que tutele de una mejor manera los derechos fundamentales.</w:t>
      </w:r>
    </w:p>
    <w:p w14:paraId="39B9F105" w14:textId="77777777" w:rsidR="00B76642" w:rsidRDefault="00F25E43" w:rsidP="00B7664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La reforma de 2019 también establece como política </w:t>
      </w:r>
      <w:r w:rsidR="00C7015F" w:rsidRPr="00C12F67">
        <w:rPr>
          <w:rFonts w:ascii="Times New Roman" w:hAnsi="Times New Roman" w:cs="Times New Roman"/>
          <w:sz w:val="24"/>
          <w:szCs w:val="24"/>
        </w:rPr>
        <w:t>pública el gobierno abierto en los tres órdenes de gobierno</w:t>
      </w:r>
      <w:r w:rsidR="00B76642">
        <w:rPr>
          <w:rFonts w:ascii="Times New Roman" w:hAnsi="Times New Roman" w:cs="Times New Roman"/>
          <w:sz w:val="24"/>
          <w:szCs w:val="24"/>
        </w:rPr>
        <w:t>. Su modelo propone una colaboración interinstitucional para fomentar la participación ciudadana y su alcance.</w:t>
      </w:r>
    </w:p>
    <w:p w14:paraId="42CCF495" w14:textId="6B6B05DE" w:rsidR="00C7015F" w:rsidRPr="00C12F67" w:rsidRDefault="00B76642" w:rsidP="00B7664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En cuanto al catálogo de</w:t>
      </w:r>
      <w:r w:rsidR="00C7015F" w:rsidRPr="00C12F67">
        <w:rPr>
          <w:rFonts w:ascii="Times New Roman" w:hAnsi="Times New Roman" w:cs="Times New Roman"/>
          <w:sz w:val="24"/>
          <w:szCs w:val="24"/>
        </w:rPr>
        <w:t xml:space="preserve"> mecanismos de participación</w:t>
      </w:r>
      <w:r>
        <w:rPr>
          <w:rFonts w:ascii="Times New Roman" w:hAnsi="Times New Roman" w:cs="Times New Roman"/>
          <w:sz w:val="24"/>
          <w:szCs w:val="24"/>
        </w:rPr>
        <w:t xml:space="preserve">, estos se </w:t>
      </w:r>
      <w:proofErr w:type="spellStart"/>
      <w:r>
        <w:rPr>
          <w:rFonts w:ascii="Times New Roman" w:hAnsi="Times New Roman" w:cs="Times New Roman"/>
          <w:sz w:val="24"/>
          <w:szCs w:val="24"/>
        </w:rPr>
        <w:t>amplian</w:t>
      </w:r>
      <w:proofErr w:type="spellEnd"/>
      <w:r>
        <w:rPr>
          <w:rFonts w:ascii="Times New Roman" w:hAnsi="Times New Roman" w:cs="Times New Roman"/>
          <w:sz w:val="24"/>
          <w:szCs w:val="24"/>
        </w:rPr>
        <w:t xml:space="preserve"> de 12 a 16</w:t>
      </w:r>
      <w:r w:rsidRPr="00C12F67">
        <w:rPr>
          <w:rStyle w:val="Refdenotaalpie"/>
          <w:rFonts w:ascii="Times New Roman" w:hAnsi="Times New Roman" w:cs="Times New Roman"/>
          <w:sz w:val="24"/>
          <w:szCs w:val="24"/>
        </w:rPr>
        <w:footnoteReference w:id="7"/>
      </w:r>
      <w:r>
        <w:rPr>
          <w:rFonts w:ascii="Times New Roman" w:hAnsi="Times New Roman" w:cs="Times New Roman"/>
          <w:sz w:val="24"/>
          <w:szCs w:val="24"/>
        </w:rPr>
        <w:t xml:space="preserve"> y</w:t>
      </w:r>
      <w:r w:rsidR="00C7015F" w:rsidRPr="00C12F67">
        <w:rPr>
          <w:rFonts w:ascii="Times New Roman" w:hAnsi="Times New Roman" w:cs="Times New Roman"/>
          <w:sz w:val="24"/>
          <w:szCs w:val="24"/>
        </w:rPr>
        <w:t xml:space="preserve"> se distinguen entre ciudadanos y </w:t>
      </w:r>
      <w:r w:rsidR="00C12F67">
        <w:rPr>
          <w:rFonts w:ascii="Times New Roman" w:hAnsi="Times New Roman" w:cs="Times New Roman"/>
          <w:sz w:val="24"/>
          <w:szCs w:val="24"/>
        </w:rPr>
        <w:t>populares</w:t>
      </w:r>
      <w:r>
        <w:rPr>
          <w:rFonts w:ascii="Times New Roman" w:hAnsi="Times New Roman" w:cs="Times New Roman"/>
          <w:sz w:val="24"/>
          <w:szCs w:val="24"/>
        </w:rPr>
        <w:t xml:space="preserve">. </w:t>
      </w:r>
      <w:r w:rsidR="00C7015F" w:rsidRPr="00C12F67">
        <w:rPr>
          <w:rFonts w:ascii="Times New Roman" w:hAnsi="Times New Roman" w:cs="Times New Roman"/>
          <w:sz w:val="24"/>
          <w:szCs w:val="24"/>
        </w:rPr>
        <w:t xml:space="preserve">De igual manera, </w:t>
      </w:r>
      <w:r w:rsidR="00C12F67" w:rsidRPr="00C12F67">
        <w:rPr>
          <w:rFonts w:ascii="Times New Roman" w:hAnsi="Times New Roman" w:cs="Times New Roman"/>
          <w:sz w:val="24"/>
          <w:szCs w:val="24"/>
        </w:rPr>
        <w:t>la ley</w:t>
      </w:r>
      <w:r w:rsidR="00C7015F" w:rsidRPr="00C12F67">
        <w:rPr>
          <w:rFonts w:ascii="Times New Roman" w:hAnsi="Times New Roman" w:cs="Times New Roman"/>
          <w:sz w:val="24"/>
          <w:szCs w:val="24"/>
        </w:rPr>
        <w:t xml:space="preserve"> flexibili</w:t>
      </w:r>
      <w:r w:rsidR="00C12F67" w:rsidRPr="00C12F67">
        <w:rPr>
          <w:rFonts w:ascii="Times New Roman" w:hAnsi="Times New Roman" w:cs="Times New Roman"/>
          <w:sz w:val="24"/>
          <w:szCs w:val="24"/>
        </w:rPr>
        <w:t>za</w:t>
      </w:r>
      <w:r w:rsidR="00C7015F" w:rsidRPr="00C12F67">
        <w:rPr>
          <w:rFonts w:ascii="Times New Roman" w:hAnsi="Times New Roman" w:cs="Times New Roman"/>
          <w:sz w:val="24"/>
          <w:szCs w:val="24"/>
        </w:rPr>
        <w:t xml:space="preserve"> aún más el acceso a las figuras de participación, al bajar los umbrales requeridos para acceder a éstas, sin que puedan utilizarse para disminuir o revocar el reconocimiento o ampliación de derechos humanos.</w:t>
      </w:r>
    </w:p>
    <w:p w14:paraId="712E1A14" w14:textId="3927B0FC" w:rsidR="00C21893" w:rsidRDefault="00C7015F" w:rsidP="00EA7436">
      <w:pPr>
        <w:spacing w:line="360" w:lineRule="auto"/>
        <w:ind w:firstLine="708"/>
        <w:jc w:val="both"/>
        <w:rPr>
          <w:rFonts w:ascii="Times New Roman" w:hAnsi="Times New Roman" w:cs="Times New Roman"/>
          <w:sz w:val="24"/>
          <w:szCs w:val="24"/>
        </w:rPr>
      </w:pPr>
      <w:r w:rsidRPr="005800F1">
        <w:rPr>
          <w:rFonts w:ascii="Times New Roman" w:hAnsi="Times New Roman" w:cs="Times New Roman"/>
          <w:sz w:val="24"/>
          <w:szCs w:val="24"/>
        </w:rPr>
        <w:t>No obstante, la reforma implica cuestiones que representa</w:t>
      </w:r>
      <w:r w:rsidR="00D937FA">
        <w:rPr>
          <w:rFonts w:ascii="Times New Roman" w:hAnsi="Times New Roman" w:cs="Times New Roman"/>
          <w:sz w:val="24"/>
          <w:szCs w:val="24"/>
        </w:rPr>
        <w:t>n</w:t>
      </w:r>
      <w:r w:rsidR="00C12F67" w:rsidRPr="005800F1">
        <w:rPr>
          <w:rFonts w:ascii="Times New Roman" w:hAnsi="Times New Roman" w:cs="Times New Roman"/>
          <w:sz w:val="24"/>
          <w:szCs w:val="24"/>
        </w:rPr>
        <w:t xml:space="preserve"> </w:t>
      </w:r>
      <w:r w:rsidRPr="005800F1">
        <w:rPr>
          <w:rFonts w:ascii="Times New Roman" w:hAnsi="Times New Roman" w:cs="Times New Roman"/>
          <w:sz w:val="24"/>
          <w:szCs w:val="24"/>
        </w:rPr>
        <w:t>rasgos de colonización política</w:t>
      </w:r>
      <w:r w:rsidR="00D937FA">
        <w:rPr>
          <w:rFonts w:ascii="Times New Roman" w:hAnsi="Times New Roman" w:cs="Times New Roman"/>
          <w:sz w:val="24"/>
          <w:szCs w:val="24"/>
        </w:rPr>
        <w:t>;</w:t>
      </w:r>
      <w:r w:rsidR="00004ACC">
        <w:rPr>
          <w:rFonts w:ascii="Times New Roman" w:hAnsi="Times New Roman" w:cs="Times New Roman"/>
          <w:sz w:val="24"/>
          <w:szCs w:val="24"/>
        </w:rPr>
        <w:t xml:space="preserve"> entendida ésta como la presencia de actores</w:t>
      </w:r>
      <w:r w:rsidR="00C21893">
        <w:rPr>
          <w:rFonts w:ascii="Times New Roman" w:hAnsi="Times New Roman" w:cs="Times New Roman"/>
          <w:sz w:val="24"/>
          <w:szCs w:val="24"/>
        </w:rPr>
        <w:t xml:space="preserve">, instituciones o reglas, </w:t>
      </w:r>
      <w:r w:rsidR="00D937FA">
        <w:rPr>
          <w:rFonts w:ascii="Times New Roman" w:hAnsi="Times New Roman" w:cs="Times New Roman"/>
          <w:sz w:val="24"/>
          <w:szCs w:val="24"/>
        </w:rPr>
        <w:t>dirigidas</w:t>
      </w:r>
      <w:r w:rsidR="00C21893">
        <w:rPr>
          <w:rFonts w:ascii="Times New Roman" w:hAnsi="Times New Roman" w:cs="Times New Roman"/>
          <w:sz w:val="24"/>
          <w:szCs w:val="24"/>
        </w:rPr>
        <w:t xml:space="preserve"> a influir o inhibir determinados propósitos o fines para orientar una decisión o su resultado</w:t>
      </w:r>
      <w:r w:rsidRPr="005800F1">
        <w:rPr>
          <w:rFonts w:ascii="Times New Roman" w:hAnsi="Times New Roman" w:cs="Times New Roman"/>
          <w:sz w:val="24"/>
          <w:szCs w:val="24"/>
        </w:rPr>
        <w:t>.</w:t>
      </w:r>
    </w:p>
    <w:p w14:paraId="5F3452DD" w14:textId="77777777" w:rsidR="00D937FA" w:rsidRDefault="00C7015F" w:rsidP="00EA7436">
      <w:pPr>
        <w:spacing w:line="360" w:lineRule="auto"/>
        <w:ind w:firstLine="708"/>
        <w:jc w:val="both"/>
        <w:rPr>
          <w:rFonts w:ascii="Times New Roman" w:hAnsi="Times New Roman" w:cs="Times New Roman"/>
          <w:sz w:val="24"/>
          <w:szCs w:val="24"/>
        </w:rPr>
      </w:pPr>
      <w:r w:rsidRPr="005800F1">
        <w:rPr>
          <w:rFonts w:ascii="Times New Roman" w:hAnsi="Times New Roman" w:cs="Times New Roman"/>
          <w:sz w:val="24"/>
          <w:szCs w:val="24"/>
        </w:rPr>
        <w:t xml:space="preserve"> En efecto, a partir de una interpretación </w:t>
      </w:r>
      <w:r w:rsidR="00EA7436" w:rsidRPr="00EA7436">
        <w:rPr>
          <w:rFonts w:ascii="Times New Roman" w:hAnsi="Times New Roman" w:cs="Times New Roman"/>
          <w:sz w:val="24"/>
          <w:szCs w:val="24"/>
        </w:rPr>
        <w:t>restrictiva</w:t>
      </w:r>
      <w:r w:rsidRPr="005800F1">
        <w:rPr>
          <w:rFonts w:ascii="Times New Roman" w:hAnsi="Times New Roman" w:cs="Times New Roman"/>
          <w:sz w:val="24"/>
          <w:szCs w:val="24"/>
        </w:rPr>
        <w:t xml:space="preserve"> de la norma constitucional, en cuanto que ésta no establece </w:t>
      </w:r>
      <w:r w:rsidR="00D937FA">
        <w:rPr>
          <w:rFonts w:ascii="Times New Roman" w:hAnsi="Times New Roman" w:cs="Times New Roman"/>
          <w:sz w:val="24"/>
          <w:szCs w:val="24"/>
        </w:rPr>
        <w:t xml:space="preserve">textualmente </w:t>
      </w:r>
      <w:r w:rsidRPr="005800F1">
        <w:rPr>
          <w:rFonts w:ascii="Times New Roman" w:hAnsi="Times New Roman" w:cs="Times New Roman"/>
          <w:sz w:val="24"/>
          <w:szCs w:val="24"/>
        </w:rPr>
        <w:t xml:space="preserve">que los organismos electorales locales tienen la </w:t>
      </w:r>
      <w:r w:rsidRPr="005800F1">
        <w:rPr>
          <w:rFonts w:ascii="Times New Roman" w:hAnsi="Times New Roman" w:cs="Times New Roman"/>
          <w:sz w:val="24"/>
          <w:szCs w:val="24"/>
        </w:rPr>
        <w:lastRenderedPageBreak/>
        <w:t>atribución de declarar la procedencia de los mecanismos, ni cuales de éstos</w:t>
      </w:r>
      <w:r w:rsidR="00D937FA">
        <w:rPr>
          <w:rFonts w:ascii="Times New Roman" w:hAnsi="Times New Roman" w:cs="Times New Roman"/>
          <w:sz w:val="24"/>
          <w:szCs w:val="24"/>
        </w:rPr>
        <w:t>,</w:t>
      </w:r>
      <w:r w:rsidRPr="005800F1">
        <w:rPr>
          <w:rFonts w:ascii="Times New Roman" w:hAnsi="Times New Roman" w:cs="Times New Roman"/>
          <w:sz w:val="24"/>
          <w:szCs w:val="24"/>
        </w:rPr>
        <w:t xml:space="preserve"> de manera taxativa</w:t>
      </w:r>
      <w:r w:rsidR="005800F1">
        <w:rPr>
          <w:rFonts w:ascii="Times New Roman" w:hAnsi="Times New Roman" w:cs="Times New Roman"/>
          <w:sz w:val="24"/>
          <w:szCs w:val="24"/>
        </w:rPr>
        <w:t>;</w:t>
      </w:r>
      <w:r w:rsidRPr="005800F1">
        <w:rPr>
          <w:rFonts w:ascii="Times New Roman" w:hAnsi="Times New Roman" w:cs="Times New Roman"/>
          <w:sz w:val="24"/>
          <w:szCs w:val="24"/>
        </w:rPr>
        <w:t xml:space="preserve"> contrario a lo establecido en la reforma en la materia del año 2016, en la que se contempló un órgano ciudadano denominado Comité de Participación Social como órgano de consulta al interior de la Comisión de Participación Ciudadana del organismo electoral</w:t>
      </w:r>
      <w:r w:rsidR="005800F1">
        <w:rPr>
          <w:rFonts w:ascii="Times New Roman" w:hAnsi="Times New Roman" w:cs="Times New Roman"/>
          <w:sz w:val="24"/>
          <w:szCs w:val="24"/>
        </w:rPr>
        <w:t>,</w:t>
      </w:r>
      <w:r w:rsidRPr="005800F1">
        <w:rPr>
          <w:rFonts w:ascii="Times New Roman" w:hAnsi="Times New Roman" w:cs="Times New Roman"/>
          <w:sz w:val="24"/>
          <w:szCs w:val="24"/>
        </w:rPr>
        <w:t xml:space="preserve"> en la de 2019, se establec</w:t>
      </w:r>
      <w:r w:rsidR="005800F1">
        <w:rPr>
          <w:rFonts w:ascii="Times New Roman" w:hAnsi="Times New Roman" w:cs="Times New Roman"/>
          <w:sz w:val="24"/>
          <w:szCs w:val="24"/>
        </w:rPr>
        <w:t>e</w:t>
      </w:r>
      <w:r w:rsidRPr="005800F1">
        <w:rPr>
          <w:rFonts w:ascii="Times New Roman" w:hAnsi="Times New Roman" w:cs="Times New Roman"/>
          <w:sz w:val="24"/>
          <w:szCs w:val="24"/>
        </w:rPr>
        <w:t xml:space="preserve"> un órgano </w:t>
      </w:r>
      <w:r w:rsidRPr="005800F1">
        <w:rPr>
          <w:rFonts w:ascii="Times New Roman" w:hAnsi="Times New Roman" w:cs="Times New Roman"/>
          <w:i/>
          <w:iCs/>
          <w:sz w:val="24"/>
          <w:szCs w:val="24"/>
        </w:rPr>
        <w:t>sui géneris</w:t>
      </w:r>
      <w:r w:rsidRPr="005800F1">
        <w:rPr>
          <w:rFonts w:ascii="Times New Roman" w:hAnsi="Times New Roman" w:cs="Times New Roman"/>
          <w:sz w:val="24"/>
          <w:szCs w:val="24"/>
        </w:rPr>
        <w:t>, denominado Consejo de Participación Ciudadana y Popular para la Gobernanza</w:t>
      </w:r>
      <w:r w:rsidR="00D937FA">
        <w:rPr>
          <w:rFonts w:ascii="Times New Roman" w:hAnsi="Times New Roman" w:cs="Times New Roman"/>
          <w:sz w:val="24"/>
          <w:szCs w:val="24"/>
        </w:rPr>
        <w:t>.</w:t>
      </w:r>
    </w:p>
    <w:p w14:paraId="60540573" w14:textId="77777777" w:rsidR="00D937FA" w:rsidRDefault="00D937FA" w:rsidP="00EA743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El Consejo, </w:t>
      </w:r>
      <w:r w:rsidR="00C7015F" w:rsidRPr="005800F1">
        <w:rPr>
          <w:rFonts w:ascii="Times New Roman" w:hAnsi="Times New Roman" w:cs="Times New Roman"/>
          <w:sz w:val="24"/>
          <w:szCs w:val="24"/>
        </w:rPr>
        <w:t xml:space="preserve">estará  integrado por </w:t>
      </w:r>
      <w:r w:rsidR="005800F1">
        <w:rPr>
          <w:rFonts w:ascii="Times New Roman" w:hAnsi="Times New Roman" w:cs="Times New Roman"/>
          <w:sz w:val="24"/>
          <w:szCs w:val="24"/>
        </w:rPr>
        <w:t xml:space="preserve">personas </w:t>
      </w:r>
      <w:r w:rsidR="00C7015F" w:rsidRPr="005800F1">
        <w:rPr>
          <w:rFonts w:ascii="Times New Roman" w:hAnsi="Times New Roman" w:cs="Times New Roman"/>
          <w:sz w:val="24"/>
          <w:szCs w:val="24"/>
        </w:rPr>
        <w:t xml:space="preserve">representantes de la academia, organizaciones de la sociedad civil del Área Metropolitana de Guadalajara y del interior del Estado, discapacitados, </w:t>
      </w:r>
      <w:r w:rsidR="00AD07A2">
        <w:rPr>
          <w:rFonts w:ascii="Times New Roman" w:hAnsi="Times New Roman" w:cs="Times New Roman"/>
          <w:sz w:val="24"/>
          <w:szCs w:val="24"/>
        </w:rPr>
        <w:t xml:space="preserve">de la diversidad LGBTTTIQ, </w:t>
      </w:r>
      <w:r w:rsidR="00C7015F" w:rsidRPr="005800F1">
        <w:rPr>
          <w:rFonts w:ascii="Times New Roman" w:hAnsi="Times New Roman" w:cs="Times New Roman"/>
          <w:sz w:val="24"/>
          <w:szCs w:val="24"/>
        </w:rPr>
        <w:t xml:space="preserve">adultos mayores, mujeres, jóvenes, empresarios, padres de familia, pueblos originarios, cuya selección según la ley se hará por convocatoria pública que estará a cargo del legislativo desde la Comisión de Participación Ciudadana, a partir de una especie de </w:t>
      </w:r>
      <w:proofErr w:type="spellStart"/>
      <w:r w:rsidR="00C7015F" w:rsidRPr="005800F1">
        <w:rPr>
          <w:rFonts w:ascii="Times New Roman" w:hAnsi="Times New Roman" w:cs="Times New Roman"/>
          <w:sz w:val="24"/>
          <w:szCs w:val="24"/>
        </w:rPr>
        <w:t>autoadscripción</w:t>
      </w:r>
      <w:proofErr w:type="spellEnd"/>
      <w:r w:rsidR="00C7015F" w:rsidRPr="005800F1">
        <w:rPr>
          <w:rFonts w:ascii="Times New Roman" w:hAnsi="Times New Roman" w:cs="Times New Roman"/>
          <w:sz w:val="24"/>
          <w:szCs w:val="24"/>
        </w:rPr>
        <w:t xml:space="preserve"> al grupo social de que se trate o, en su caso, de una designación o propuesta de parte de éstos grupos, que por su diversidad interna difícilmente podrán tener la representatividad suficiente, y de entre los cuales se elegirá a quien ocupará la presidencia</w:t>
      </w:r>
      <w:r>
        <w:rPr>
          <w:rFonts w:ascii="Times New Roman" w:hAnsi="Times New Roman" w:cs="Times New Roman"/>
          <w:sz w:val="24"/>
          <w:szCs w:val="24"/>
        </w:rPr>
        <w:t xml:space="preserve">. </w:t>
      </w:r>
    </w:p>
    <w:p w14:paraId="7AFD1F40" w14:textId="46FE3CED" w:rsidR="00C7015F" w:rsidRPr="005800F1" w:rsidRDefault="00D937FA" w:rsidP="00EA7436">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Sin embargo, es de preocupar, </w:t>
      </w:r>
      <w:proofErr w:type="gramStart"/>
      <w:r>
        <w:rPr>
          <w:rFonts w:ascii="Times New Roman" w:hAnsi="Times New Roman" w:cs="Times New Roman"/>
          <w:sz w:val="24"/>
          <w:szCs w:val="24"/>
        </w:rPr>
        <w:t>que</w:t>
      </w:r>
      <w:proofErr w:type="gramEnd"/>
      <w:r w:rsidR="00C7015F" w:rsidRPr="005800F1">
        <w:rPr>
          <w:rFonts w:ascii="Times New Roman" w:hAnsi="Times New Roman" w:cs="Times New Roman"/>
          <w:sz w:val="24"/>
          <w:szCs w:val="24"/>
        </w:rPr>
        <w:t xml:space="preserve"> si bien </w:t>
      </w:r>
      <w:r>
        <w:rPr>
          <w:rFonts w:ascii="Times New Roman" w:hAnsi="Times New Roman" w:cs="Times New Roman"/>
          <w:sz w:val="24"/>
          <w:szCs w:val="24"/>
        </w:rPr>
        <w:t xml:space="preserve">en dicho órgano </w:t>
      </w:r>
      <w:r w:rsidR="00C7015F" w:rsidRPr="005800F1">
        <w:rPr>
          <w:rFonts w:ascii="Times New Roman" w:hAnsi="Times New Roman" w:cs="Times New Roman"/>
          <w:sz w:val="24"/>
          <w:szCs w:val="24"/>
        </w:rPr>
        <w:t>se confiere un asiento a quien ostente la presidencia de la Comisión de Participación Ciudadana del Instituto Electoral y de Participación Ciudadana del Estado de Jalisco, se otorga otro a la Secretaría de Participación Ciudadana de nueva incorporación al organigrama de la administración pública estatal y se establece que ésta dependencia designará al secretario técnico del consejo</w:t>
      </w:r>
      <w:r w:rsidR="00376AC3">
        <w:rPr>
          <w:rFonts w:ascii="Times New Roman" w:hAnsi="Times New Roman" w:cs="Times New Roman"/>
          <w:sz w:val="24"/>
          <w:szCs w:val="24"/>
        </w:rPr>
        <w:t>, éste último solo con voz</w:t>
      </w:r>
      <w:r w:rsidR="00C7015F" w:rsidRPr="005800F1">
        <w:rPr>
          <w:rFonts w:ascii="Times New Roman" w:hAnsi="Times New Roman" w:cs="Times New Roman"/>
          <w:sz w:val="24"/>
          <w:szCs w:val="24"/>
        </w:rPr>
        <w:t xml:space="preserve">.  </w:t>
      </w:r>
    </w:p>
    <w:p w14:paraId="390B120C" w14:textId="7AFD9E48" w:rsidR="0008128E" w:rsidRPr="0008128E" w:rsidRDefault="0008128E" w:rsidP="0008128E">
      <w:pPr>
        <w:spacing w:line="360" w:lineRule="auto"/>
        <w:jc w:val="both"/>
        <w:rPr>
          <w:rFonts w:ascii="Times New Roman" w:hAnsi="Times New Roman" w:cs="Times New Roman"/>
          <w:sz w:val="24"/>
          <w:szCs w:val="24"/>
        </w:rPr>
      </w:pPr>
      <w:r>
        <w:rPr>
          <w:rFonts w:ascii="Times New Roman" w:hAnsi="Times New Roman" w:cs="Times New Roman"/>
          <w:sz w:val="24"/>
          <w:szCs w:val="24"/>
        </w:rPr>
        <w:t>El</w:t>
      </w:r>
      <w:r w:rsidRPr="0008128E">
        <w:rPr>
          <w:rFonts w:ascii="Times New Roman" w:hAnsi="Times New Roman" w:cs="Times New Roman"/>
          <w:sz w:val="24"/>
          <w:szCs w:val="24"/>
        </w:rPr>
        <w:t xml:space="preserve"> artículo 16 </w:t>
      </w:r>
      <w:r>
        <w:rPr>
          <w:rFonts w:ascii="Times New Roman" w:hAnsi="Times New Roman" w:cs="Times New Roman"/>
          <w:sz w:val="24"/>
          <w:szCs w:val="24"/>
        </w:rPr>
        <w:t>de la Ley</w:t>
      </w:r>
      <w:r w:rsidRPr="0008128E">
        <w:rPr>
          <w:rFonts w:ascii="Times New Roman" w:hAnsi="Times New Roman" w:cs="Times New Roman"/>
          <w:sz w:val="24"/>
          <w:szCs w:val="24"/>
        </w:rPr>
        <w:t xml:space="preserve"> </w:t>
      </w:r>
      <w:r w:rsidR="006D31B9" w:rsidRPr="0008128E">
        <w:rPr>
          <w:rFonts w:ascii="Times New Roman" w:hAnsi="Times New Roman" w:cs="Times New Roman"/>
          <w:sz w:val="24"/>
          <w:szCs w:val="24"/>
        </w:rPr>
        <w:t xml:space="preserve">confiere al Consejo </w:t>
      </w:r>
      <w:r w:rsidRPr="0008128E">
        <w:rPr>
          <w:rFonts w:ascii="Times New Roman" w:hAnsi="Times New Roman" w:cs="Times New Roman"/>
          <w:sz w:val="24"/>
          <w:szCs w:val="24"/>
        </w:rPr>
        <w:t>las siguientes atribuciones:</w:t>
      </w:r>
    </w:p>
    <w:p w14:paraId="78C01F56"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I. Promover la participación ciudadana, popular, la gobernanza y la cultura de la paz;</w:t>
      </w:r>
    </w:p>
    <w:p w14:paraId="7D7F234B" w14:textId="77777777" w:rsidR="0008128E" w:rsidRPr="0008128E" w:rsidRDefault="0008128E" w:rsidP="0008128E">
      <w:pPr>
        <w:spacing w:after="0" w:line="240" w:lineRule="auto"/>
        <w:jc w:val="both"/>
        <w:rPr>
          <w:rFonts w:ascii="Times New Roman" w:hAnsi="Times New Roman" w:cs="Times New Roman"/>
          <w:sz w:val="24"/>
          <w:szCs w:val="24"/>
        </w:rPr>
      </w:pPr>
    </w:p>
    <w:p w14:paraId="1179FA98"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II. Incentivar el uso de los mecanismos de participación y observar su organización, desarrollo, implementación, difusión y declaración de resultados;</w:t>
      </w:r>
    </w:p>
    <w:p w14:paraId="0F8F66EC" w14:textId="77777777" w:rsidR="0008128E" w:rsidRPr="0008128E" w:rsidRDefault="0008128E" w:rsidP="0008128E">
      <w:pPr>
        <w:spacing w:after="0" w:line="240" w:lineRule="auto"/>
        <w:jc w:val="both"/>
        <w:rPr>
          <w:rFonts w:ascii="Times New Roman" w:hAnsi="Times New Roman" w:cs="Times New Roman"/>
          <w:sz w:val="24"/>
          <w:szCs w:val="24"/>
        </w:rPr>
      </w:pPr>
    </w:p>
    <w:p w14:paraId="0B6C2D13"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III. Elaborar y aprobar</w:t>
      </w:r>
      <w:r w:rsidRPr="0008128E">
        <w:rPr>
          <w:rFonts w:ascii="Times New Roman" w:hAnsi="Times New Roman" w:cs="Times New Roman"/>
          <w:color w:val="C00000"/>
          <w:sz w:val="24"/>
          <w:szCs w:val="24"/>
        </w:rPr>
        <w:t xml:space="preserve"> </w:t>
      </w:r>
      <w:r w:rsidRPr="0008128E">
        <w:rPr>
          <w:rFonts w:ascii="Times New Roman" w:hAnsi="Times New Roman" w:cs="Times New Roman"/>
          <w:sz w:val="24"/>
          <w:szCs w:val="24"/>
        </w:rPr>
        <w:t>su programa de trabajo anual, a más tardar el día 20 de enero de cada año;</w:t>
      </w:r>
    </w:p>
    <w:p w14:paraId="5009F45D"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 xml:space="preserve"> </w:t>
      </w:r>
    </w:p>
    <w:p w14:paraId="28F0720C"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lastRenderedPageBreak/>
        <w:t>IV. Establecer los principios, bases y directrices para la efectiva coordinación de sus integrantes;</w:t>
      </w:r>
    </w:p>
    <w:p w14:paraId="2B53FD2B" w14:textId="77777777" w:rsidR="0008128E" w:rsidRPr="0008128E" w:rsidRDefault="0008128E" w:rsidP="0008128E">
      <w:pPr>
        <w:spacing w:after="0" w:line="240" w:lineRule="auto"/>
        <w:jc w:val="both"/>
        <w:rPr>
          <w:rFonts w:ascii="Times New Roman" w:hAnsi="Times New Roman" w:cs="Times New Roman"/>
          <w:sz w:val="24"/>
          <w:szCs w:val="24"/>
        </w:rPr>
      </w:pPr>
    </w:p>
    <w:p w14:paraId="5024270C"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V. Diseñar, aprobar y promover políticas públicas y criterios en materia de participación ciudadana, popular, gobernanza y cultura de la paz del Estado, así como sus ajustes y modificaciones;</w:t>
      </w:r>
    </w:p>
    <w:p w14:paraId="15FADBB1" w14:textId="77777777" w:rsidR="0008128E" w:rsidRPr="0008128E" w:rsidRDefault="0008128E" w:rsidP="0008128E">
      <w:pPr>
        <w:spacing w:after="0" w:line="240" w:lineRule="auto"/>
        <w:jc w:val="both"/>
        <w:rPr>
          <w:rFonts w:ascii="Times New Roman" w:hAnsi="Times New Roman" w:cs="Times New Roman"/>
          <w:sz w:val="24"/>
          <w:szCs w:val="24"/>
        </w:rPr>
      </w:pPr>
    </w:p>
    <w:p w14:paraId="53CAD118"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 xml:space="preserve">VI. Aprobar la metodología para la evaluación de las políticas públicas en materia de Participación Ciudadana, Popular, Gobernanza y Cultura de la Paz </w:t>
      </w:r>
      <w:proofErr w:type="gramStart"/>
      <w:r w:rsidRPr="0008128E">
        <w:rPr>
          <w:rFonts w:ascii="Times New Roman" w:hAnsi="Times New Roman" w:cs="Times New Roman"/>
          <w:sz w:val="24"/>
          <w:szCs w:val="24"/>
        </w:rPr>
        <w:t>del  Estado</w:t>
      </w:r>
      <w:proofErr w:type="gramEnd"/>
      <w:r w:rsidRPr="0008128E">
        <w:rPr>
          <w:rFonts w:ascii="Times New Roman" w:hAnsi="Times New Roman" w:cs="Times New Roman"/>
          <w:sz w:val="24"/>
          <w:szCs w:val="24"/>
        </w:rPr>
        <w:t>, a propuesta de la Secretaría Ejecutiva;</w:t>
      </w:r>
    </w:p>
    <w:p w14:paraId="26C45D9D" w14:textId="77777777" w:rsidR="0008128E" w:rsidRPr="0008128E" w:rsidRDefault="0008128E" w:rsidP="0008128E">
      <w:pPr>
        <w:spacing w:after="0" w:line="240" w:lineRule="auto"/>
        <w:jc w:val="both"/>
        <w:rPr>
          <w:rFonts w:ascii="Times New Roman" w:hAnsi="Times New Roman" w:cs="Times New Roman"/>
          <w:sz w:val="24"/>
          <w:szCs w:val="24"/>
        </w:rPr>
      </w:pPr>
    </w:p>
    <w:p w14:paraId="564805FC"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VII. Conocer el resultado de las evaluaciones que realice la Secretaría Ejecutiva y, con base en las mismas, acordar las medidas a tomar;</w:t>
      </w:r>
    </w:p>
    <w:p w14:paraId="241A65FF" w14:textId="77777777" w:rsidR="0008128E" w:rsidRPr="0008128E" w:rsidRDefault="0008128E" w:rsidP="0008128E">
      <w:pPr>
        <w:spacing w:after="0" w:line="240" w:lineRule="auto"/>
        <w:jc w:val="both"/>
        <w:rPr>
          <w:rFonts w:ascii="Times New Roman" w:hAnsi="Times New Roman" w:cs="Times New Roman"/>
          <w:sz w:val="24"/>
          <w:szCs w:val="24"/>
        </w:rPr>
      </w:pPr>
    </w:p>
    <w:p w14:paraId="23C7AC20"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VIII. Requerir información a los poderes, entidades públicas, organismos autónomos y organizaciones,</w:t>
      </w:r>
      <w:r w:rsidRPr="0008128E">
        <w:rPr>
          <w:rFonts w:ascii="Times New Roman" w:hAnsi="Times New Roman" w:cs="Times New Roman"/>
          <w:color w:val="C00000"/>
          <w:sz w:val="24"/>
          <w:szCs w:val="24"/>
        </w:rPr>
        <w:t xml:space="preserve"> </w:t>
      </w:r>
      <w:r w:rsidRPr="0008128E">
        <w:rPr>
          <w:rFonts w:ascii="Times New Roman" w:hAnsi="Times New Roman" w:cs="Times New Roman"/>
          <w:sz w:val="24"/>
          <w:szCs w:val="24"/>
        </w:rPr>
        <w:t xml:space="preserve">respecto del cumplimiento de las políticas públicas en materia de participación ciudadana, popular, gobernanza y cultura de la paz del Estado implementadas; </w:t>
      </w:r>
    </w:p>
    <w:p w14:paraId="3E22FBDA" w14:textId="77777777" w:rsidR="0008128E" w:rsidRPr="0008128E" w:rsidRDefault="0008128E" w:rsidP="0008128E">
      <w:pPr>
        <w:spacing w:after="0" w:line="240" w:lineRule="auto"/>
        <w:jc w:val="both"/>
        <w:rPr>
          <w:rFonts w:ascii="Times New Roman" w:hAnsi="Times New Roman" w:cs="Times New Roman"/>
          <w:sz w:val="24"/>
          <w:szCs w:val="24"/>
        </w:rPr>
      </w:pPr>
    </w:p>
    <w:p w14:paraId="5F24A4D3"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IX. Determinar e instrumentar los mecanismos, bases y principios para la coordinación del Consejo con autoridades municipales y entes autónomos;</w:t>
      </w:r>
    </w:p>
    <w:p w14:paraId="1BD40932" w14:textId="77777777" w:rsidR="0008128E" w:rsidRPr="0008128E" w:rsidRDefault="0008128E" w:rsidP="0008128E">
      <w:pPr>
        <w:spacing w:after="0" w:line="240" w:lineRule="auto"/>
        <w:jc w:val="both"/>
        <w:rPr>
          <w:rFonts w:ascii="Times New Roman" w:hAnsi="Times New Roman" w:cs="Times New Roman"/>
          <w:sz w:val="24"/>
          <w:szCs w:val="24"/>
        </w:rPr>
      </w:pPr>
    </w:p>
    <w:p w14:paraId="30719523"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 Celebrar convenios con poderes, entidades públicas, organismos autónomos y organizaciones, tanto del sector público como privado, para la implementación de tecnologías de la información que faciliten y coadyuven en el desarrollo y ejecución de los mecanismos de participación ciudadana, popular y gobernanza;</w:t>
      </w:r>
    </w:p>
    <w:p w14:paraId="10732E9E" w14:textId="77777777" w:rsidR="0008128E" w:rsidRPr="0008128E" w:rsidRDefault="0008128E" w:rsidP="0008128E">
      <w:pPr>
        <w:spacing w:after="0" w:line="240" w:lineRule="auto"/>
        <w:jc w:val="both"/>
        <w:rPr>
          <w:rFonts w:ascii="Times New Roman" w:hAnsi="Times New Roman" w:cs="Times New Roman"/>
          <w:sz w:val="24"/>
          <w:szCs w:val="24"/>
        </w:rPr>
      </w:pPr>
    </w:p>
    <w:p w14:paraId="2DD02124"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XI. Resolver la procedencia de las solicitudes de mecanismos de participación ciudadana y popular en los casos que establezca esta ley;</w:t>
      </w:r>
    </w:p>
    <w:p w14:paraId="24942F55" w14:textId="77777777" w:rsidR="0008128E" w:rsidRPr="0008128E" w:rsidRDefault="0008128E" w:rsidP="0008128E">
      <w:pPr>
        <w:spacing w:after="0" w:line="240" w:lineRule="auto"/>
        <w:jc w:val="both"/>
        <w:rPr>
          <w:rFonts w:ascii="Times New Roman" w:hAnsi="Times New Roman" w:cs="Times New Roman"/>
          <w:sz w:val="24"/>
          <w:szCs w:val="24"/>
        </w:rPr>
      </w:pPr>
    </w:p>
    <w:p w14:paraId="63E88DC5"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XII. Difundir las convocatorias y los resultados de los mecanismos de participación ciudadana y popular;</w:t>
      </w:r>
    </w:p>
    <w:p w14:paraId="6B9399C0" w14:textId="77777777" w:rsidR="0008128E" w:rsidRPr="0008128E" w:rsidRDefault="0008128E" w:rsidP="0008128E">
      <w:pPr>
        <w:spacing w:after="0" w:line="240" w:lineRule="auto"/>
        <w:jc w:val="both"/>
        <w:rPr>
          <w:rFonts w:ascii="Times New Roman" w:hAnsi="Times New Roman" w:cs="Times New Roman"/>
          <w:sz w:val="24"/>
          <w:szCs w:val="24"/>
        </w:rPr>
      </w:pPr>
    </w:p>
    <w:p w14:paraId="187E5D21"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XIII. Emitir recomendaciones públicas en materia de participación ciudadana y popular, gobernanza y cultura de la paz;</w:t>
      </w:r>
    </w:p>
    <w:p w14:paraId="42C77090" w14:textId="77777777" w:rsidR="0008128E" w:rsidRPr="0008128E" w:rsidRDefault="0008128E" w:rsidP="0008128E">
      <w:pPr>
        <w:spacing w:after="0" w:line="240" w:lineRule="auto"/>
        <w:jc w:val="both"/>
        <w:rPr>
          <w:rFonts w:ascii="Times New Roman" w:hAnsi="Times New Roman" w:cs="Times New Roman"/>
          <w:sz w:val="24"/>
          <w:szCs w:val="24"/>
        </w:rPr>
      </w:pPr>
    </w:p>
    <w:p w14:paraId="78361947"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XIV. Colaborar con las autoridades que integran el Sistema Estatal en la aplicación de la presente ley;</w:t>
      </w:r>
    </w:p>
    <w:p w14:paraId="4E74B83F" w14:textId="77777777" w:rsidR="0008128E" w:rsidRPr="0008128E" w:rsidRDefault="0008128E" w:rsidP="0008128E">
      <w:pPr>
        <w:spacing w:after="0" w:line="240" w:lineRule="auto"/>
        <w:jc w:val="both"/>
        <w:rPr>
          <w:rFonts w:ascii="Times New Roman" w:hAnsi="Times New Roman" w:cs="Times New Roman"/>
          <w:sz w:val="24"/>
          <w:szCs w:val="24"/>
        </w:rPr>
      </w:pPr>
    </w:p>
    <w:p w14:paraId="6ECD21AD"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 xml:space="preserve">XV. Solicitar la documentación e información necesarias para el debido desempeño de sus funciones a las autoridades que integran el Sistema Estatal; </w:t>
      </w:r>
    </w:p>
    <w:p w14:paraId="4E91CD0D" w14:textId="77777777" w:rsidR="0008128E" w:rsidRPr="0008128E" w:rsidRDefault="0008128E" w:rsidP="0008128E">
      <w:pPr>
        <w:spacing w:after="0" w:line="240" w:lineRule="auto"/>
        <w:jc w:val="both"/>
        <w:rPr>
          <w:rFonts w:ascii="Times New Roman" w:hAnsi="Times New Roman" w:cs="Times New Roman"/>
          <w:sz w:val="24"/>
          <w:szCs w:val="24"/>
        </w:rPr>
      </w:pPr>
    </w:p>
    <w:p w14:paraId="4A745871"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XVI. Designar al Secretario Ejecutivo conforme a la propuesta que presente la Secretaría;</w:t>
      </w:r>
    </w:p>
    <w:p w14:paraId="6C71D664" w14:textId="77777777" w:rsidR="0008128E" w:rsidRPr="0008128E" w:rsidRDefault="0008128E" w:rsidP="0008128E">
      <w:pPr>
        <w:spacing w:after="0" w:line="240" w:lineRule="auto"/>
        <w:jc w:val="both"/>
        <w:rPr>
          <w:rFonts w:ascii="Times New Roman" w:hAnsi="Times New Roman" w:cs="Times New Roman"/>
          <w:sz w:val="24"/>
          <w:szCs w:val="24"/>
        </w:rPr>
      </w:pPr>
    </w:p>
    <w:p w14:paraId="663AB762" w14:textId="77777777" w:rsidR="0008128E" w:rsidRPr="0008128E" w:rsidRDefault="0008128E" w:rsidP="0008128E">
      <w:pPr>
        <w:spacing w:after="0" w:line="240" w:lineRule="auto"/>
        <w:jc w:val="both"/>
        <w:rPr>
          <w:rFonts w:ascii="Times New Roman" w:hAnsi="Times New Roman" w:cs="Times New Roman"/>
          <w:color w:val="C00000"/>
          <w:sz w:val="24"/>
          <w:szCs w:val="24"/>
        </w:rPr>
      </w:pPr>
      <w:r w:rsidRPr="0008128E">
        <w:rPr>
          <w:rFonts w:ascii="Times New Roman" w:hAnsi="Times New Roman" w:cs="Times New Roman"/>
          <w:sz w:val="24"/>
          <w:szCs w:val="24"/>
        </w:rPr>
        <w:t>XVII. Expedir su reglamento interno;</w:t>
      </w:r>
    </w:p>
    <w:p w14:paraId="759A0A95" w14:textId="77777777" w:rsidR="0008128E" w:rsidRPr="0008128E" w:rsidRDefault="0008128E" w:rsidP="0008128E">
      <w:pPr>
        <w:spacing w:after="0" w:line="240" w:lineRule="auto"/>
        <w:jc w:val="both"/>
        <w:rPr>
          <w:rFonts w:ascii="Times New Roman" w:hAnsi="Times New Roman" w:cs="Times New Roman"/>
          <w:sz w:val="24"/>
          <w:szCs w:val="24"/>
        </w:rPr>
      </w:pPr>
    </w:p>
    <w:p w14:paraId="3194EA1E"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lastRenderedPageBreak/>
        <w:t xml:space="preserve">XVIII. Designar a su presidente de conformidad al procedimiento establecido en su reglamento; </w:t>
      </w:r>
    </w:p>
    <w:p w14:paraId="38E661A2" w14:textId="77777777" w:rsidR="0008128E" w:rsidRPr="0008128E" w:rsidRDefault="0008128E" w:rsidP="0008128E">
      <w:pPr>
        <w:spacing w:after="0" w:line="240" w:lineRule="auto"/>
        <w:jc w:val="both"/>
        <w:rPr>
          <w:rFonts w:ascii="Times New Roman" w:hAnsi="Times New Roman" w:cs="Times New Roman"/>
          <w:sz w:val="24"/>
          <w:szCs w:val="24"/>
        </w:rPr>
      </w:pPr>
    </w:p>
    <w:p w14:paraId="793C4A6E"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XIX. Realizar la evaluación de las políticas públicas en materia de participación ciudadana, gobernanza y cultura de la paz del Estado implementadas por la Secretaría; y</w:t>
      </w:r>
    </w:p>
    <w:p w14:paraId="19006236" w14:textId="77777777" w:rsidR="0008128E" w:rsidRPr="0008128E" w:rsidRDefault="0008128E" w:rsidP="0008128E">
      <w:pPr>
        <w:spacing w:after="0" w:line="240" w:lineRule="auto"/>
        <w:jc w:val="both"/>
        <w:rPr>
          <w:rFonts w:ascii="Times New Roman" w:hAnsi="Times New Roman" w:cs="Times New Roman"/>
          <w:sz w:val="24"/>
          <w:szCs w:val="24"/>
        </w:rPr>
      </w:pPr>
    </w:p>
    <w:p w14:paraId="3EC47C05" w14:textId="77777777" w:rsidR="0008128E" w:rsidRPr="0008128E" w:rsidRDefault="0008128E" w:rsidP="0008128E">
      <w:pPr>
        <w:spacing w:after="0" w:line="240" w:lineRule="auto"/>
        <w:jc w:val="both"/>
        <w:rPr>
          <w:rFonts w:ascii="Times New Roman" w:hAnsi="Times New Roman" w:cs="Times New Roman"/>
          <w:sz w:val="24"/>
          <w:szCs w:val="24"/>
        </w:rPr>
      </w:pPr>
      <w:r w:rsidRPr="0008128E">
        <w:rPr>
          <w:rFonts w:ascii="Times New Roman" w:hAnsi="Times New Roman" w:cs="Times New Roman"/>
          <w:sz w:val="24"/>
          <w:szCs w:val="24"/>
        </w:rPr>
        <w:t>XX.</w:t>
      </w:r>
      <w:r w:rsidRPr="0008128E">
        <w:rPr>
          <w:rFonts w:ascii="Times New Roman" w:hAnsi="Times New Roman" w:cs="Times New Roman"/>
          <w:color w:val="C00000"/>
          <w:sz w:val="24"/>
          <w:szCs w:val="24"/>
        </w:rPr>
        <w:t xml:space="preserve"> </w:t>
      </w:r>
      <w:r w:rsidRPr="0008128E">
        <w:rPr>
          <w:rFonts w:ascii="Times New Roman" w:hAnsi="Times New Roman" w:cs="Times New Roman"/>
          <w:sz w:val="24"/>
          <w:szCs w:val="24"/>
        </w:rPr>
        <w:t>Las demás que señalen las leyes.</w:t>
      </w:r>
    </w:p>
    <w:p w14:paraId="6D1EF643" w14:textId="77777777" w:rsidR="0008128E" w:rsidRDefault="0008128E" w:rsidP="0008128E">
      <w:pPr>
        <w:spacing w:line="360" w:lineRule="auto"/>
        <w:ind w:firstLine="708"/>
        <w:jc w:val="both"/>
        <w:rPr>
          <w:rFonts w:ascii="Times New Roman" w:hAnsi="Times New Roman" w:cs="Times New Roman"/>
          <w:sz w:val="24"/>
          <w:szCs w:val="24"/>
        </w:rPr>
      </w:pPr>
    </w:p>
    <w:p w14:paraId="5F48370E" w14:textId="58C0ADC1" w:rsidR="0008128E" w:rsidRPr="0008128E" w:rsidRDefault="0008128E" w:rsidP="006E74B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Así tenemos que l</w:t>
      </w:r>
      <w:r w:rsidRPr="00AD07A2">
        <w:rPr>
          <w:rFonts w:ascii="Times New Roman" w:hAnsi="Times New Roman" w:cs="Times New Roman"/>
          <w:sz w:val="24"/>
          <w:szCs w:val="24"/>
        </w:rPr>
        <w:t xml:space="preserve">a reforma en </w:t>
      </w:r>
      <w:proofErr w:type="gramStart"/>
      <w:r w:rsidRPr="00AD07A2">
        <w:rPr>
          <w:rFonts w:ascii="Times New Roman" w:hAnsi="Times New Roman" w:cs="Times New Roman"/>
          <w:sz w:val="24"/>
          <w:szCs w:val="24"/>
        </w:rPr>
        <w:t>cuestión,</w:t>
      </w:r>
      <w:proofErr w:type="gramEnd"/>
      <w:r>
        <w:rPr>
          <w:rFonts w:ascii="Times New Roman" w:hAnsi="Times New Roman" w:cs="Times New Roman"/>
          <w:sz w:val="24"/>
          <w:szCs w:val="24"/>
        </w:rPr>
        <w:t xml:space="preserve"> deja a salvo únicamente la facultad del organismo electoral de organizar, desarrollar y declarar los resultados de los mecanismos, </w:t>
      </w:r>
      <w:r>
        <w:rPr>
          <w:rFonts w:ascii="Times New Roman" w:hAnsi="Times New Roman" w:cs="Times New Roman"/>
          <w:sz w:val="24"/>
          <w:szCs w:val="24"/>
        </w:rPr>
        <w:t xml:space="preserve">confiriendo ahora al Consejo como se advierte </w:t>
      </w:r>
      <w:r w:rsidR="006E74B0">
        <w:rPr>
          <w:rFonts w:ascii="Times New Roman" w:hAnsi="Times New Roman" w:cs="Times New Roman"/>
          <w:sz w:val="24"/>
          <w:szCs w:val="24"/>
        </w:rPr>
        <w:t>en</w:t>
      </w:r>
      <w:r>
        <w:rPr>
          <w:rFonts w:ascii="Times New Roman" w:hAnsi="Times New Roman" w:cs="Times New Roman"/>
          <w:sz w:val="24"/>
          <w:szCs w:val="24"/>
        </w:rPr>
        <w:t xml:space="preserve"> la fracción XI </w:t>
      </w:r>
      <w:proofErr w:type="spellStart"/>
      <w:r>
        <w:rPr>
          <w:rFonts w:ascii="Times New Roman" w:hAnsi="Times New Roman" w:cs="Times New Roman"/>
          <w:sz w:val="24"/>
          <w:szCs w:val="24"/>
        </w:rPr>
        <w:t>del</w:t>
      </w:r>
      <w:proofErr w:type="spellEnd"/>
      <w:r>
        <w:rPr>
          <w:rFonts w:ascii="Times New Roman" w:hAnsi="Times New Roman" w:cs="Times New Roman"/>
          <w:sz w:val="24"/>
          <w:szCs w:val="24"/>
        </w:rPr>
        <w:t xml:space="preserve"> precepto,</w:t>
      </w:r>
      <w:r>
        <w:rPr>
          <w:rFonts w:ascii="Times New Roman" w:hAnsi="Times New Roman" w:cs="Times New Roman"/>
          <w:sz w:val="24"/>
          <w:szCs w:val="24"/>
        </w:rPr>
        <w:t xml:space="preserve"> la de</w:t>
      </w:r>
      <w:r w:rsidRPr="00AD07A2">
        <w:rPr>
          <w:rFonts w:ascii="Times New Roman" w:hAnsi="Times New Roman" w:cs="Times New Roman"/>
          <w:sz w:val="24"/>
          <w:szCs w:val="24"/>
        </w:rPr>
        <w:t xml:space="preserve"> declarar la procedencia </w:t>
      </w:r>
      <w:r>
        <w:rPr>
          <w:rFonts w:ascii="Times New Roman" w:hAnsi="Times New Roman" w:cs="Times New Roman"/>
          <w:sz w:val="24"/>
          <w:szCs w:val="24"/>
        </w:rPr>
        <w:t>del plebiscito, referéndum, ratificación de mandato y ratificación constitucional, de ahí que el Instituto Electoral estará subordinado a la decisión del Consejo.</w:t>
      </w:r>
    </w:p>
    <w:p w14:paraId="6C275BB1" w14:textId="69A40F16" w:rsidR="006D31B9" w:rsidRDefault="006D31B9" w:rsidP="003F7255">
      <w:pPr>
        <w:spacing w:line="360" w:lineRule="auto"/>
        <w:ind w:firstLine="708"/>
        <w:jc w:val="both"/>
        <w:rPr>
          <w:rFonts w:ascii="Times New Roman" w:hAnsi="Times New Roman" w:cs="Times New Roman"/>
          <w:sz w:val="24"/>
          <w:szCs w:val="24"/>
        </w:rPr>
      </w:pPr>
      <w:proofErr w:type="spellStart"/>
      <w:r>
        <w:rPr>
          <w:rFonts w:ascii="Times New Roman" w:hAnsi="Times New Roman" w:cs="Times New Roman"/>
          <w:sz w:val="24"/>
          <w:szCs w:val="24"/>
        </w:rPr>
        <w:t>Grafico</w:t>
      </w:r>
      <w:proofErr w:type="spellEnd"/>
      <w:r>
        <w:rPr>
          <w:rFonts w:ascii="Times New Roman" w:hAnsi="Times New Roman" w:cs="Times New Roman"/>
          <w:sz w:val="24"/>
          <w:szCs w:val="24"/>
        </w:rPr>
        <w:t xml:space="preserve"> 1. Organigrama del Sistema Estatal de Participación Social y Gobernanza</w:t>
      </w:r>
    </w:p>
    <w:p w14:paraId="7929A49E" w14:textId="02062762" w:rsidR="003F7255" w:rsidRDefault="006D31B9" w:rsidP="006D31B9">
      <w:pPr>
        <w:spacing w:line="360" w:lineRule="auto"/>
        <w:ind w:firstLine="708"/>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1219978" wp14:editId="2252C932">
                <wp:simplePos x="0" y="0"/>
                <wp:positionH relativeFrom="column">
                  <wp:posOffset>567690</wp:posOffset>
                </wp:positionH>
                <wp:positionV relativeFrom="paragraph">
                  <wp:posOffset>3450591</wp:posOffset>
                </wp:positionV>
                <wp:extent cx="4819650" cy="24765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4819650" cy="247650"/>
                        </a:xfrm>
                        <a:prstGeom prst="rect">
                          <a:avLst/>
                        </a:prstGeom>
                        <a:solidFill>
                          <a:schemeClr val="lt1"/>
                        </a:solidFill>
                        <a:ln w="6350">
                          <a:noFill/>
                        </a:ln>
                      </wps:spPr>
                      <wps:txbx>
                        <w:txbxContent>
                          <w:p w14:paraId="60856E7E" w14:textId="597AB5E7" w:rsidR="006D31B9" w:rsidRDefault="00BF0A43">
                            <w:r>
                              <w:t>Fuente: Elaboración propia con datos de la 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219978" id="_x0000_t202" coordsize="21600,21600" o:spt="202" path="m,l,21600r21600,l21600,xe">
                <v:stroke joinstyle="miter"/>
                <v:path gradientshapeok="t" o:connecttype="rect"/>
              </v:shapetype>
              <v:shape id="Cuadro de texto 7" o:spid="_x0000_s1026" type="#_x0000_t202" style="position:absolute;left:0;text-align:left;margin-left:44.7pt;margin-top:271.7pt;width:379.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" fillcolor="white [3201]" stroked="f" strokeweight=".5pt">
                <v:textbox>
                  <w:txbxContent>
                    <w:p w14:paraId="60856E7E" w14:textId="597AB5E7" w:rsidR="006D31B9" w:rsidRDefault="00BF0A43">
                      <w:r>
                        <w:t>Fuente: Elaboración propia con datos de la Ley.</w:t>
                      </w:r>
                    </w:p>
                  </w:txbxContent>
                </v:textbox>
              </v:shape>
            </w:pict>
          </mc:Fallback>
        </mc:AlternateContent>
      </w:r>
      <w:r w:rsidR="003F7255">
        <w:rPr>
          <w:rFonts w:ascii="Times New Roman" w:hAnsi="Times New Roman" w:cs="Times New Roman"/>
          <w:noProof/>
          <w:sz w:val="24"/>
          <w:szCs w:val="24"/>
        </w:rPr>
        <w:drawing>
          <wp:inline distT="0" distB="0" distL="0" distR="0" wp14:anchorId="4A8723CC" wp14:editId="5E048F09">
            <wp:extent cx="6105525" cy="3324225"/>
            <wp:effectExtent l="0" t="0" r="0" b="0"/>
            <wp:docPr id="6"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E4AE536" w14:textId="19C3EC5E" w:rsidR="00B25529" w:rsidRDefault="00B25529" w:rsidP="003F7255">
      <w:pPr>
        <w:spacing w:line="360" w:lineRule="auto"/>
        <w:ind w:firstLine="708"/>
        <w:jc w:val="both"/>
        <w:rPr>
          <w:rFonts w:ascii="Times New Roman" w:hAnsi="Times New Roman" w:cs="Times New Roman"/>
          <w:sz w:val="24"/>
          <w:szCs w:val="24"/>
        </w:rPr>
      </w:pPr>
    </w:p>
    <w:p w14:paraId="2E66FCC5" w14:textId="4835E461" w:rsidR="00B25529" w:rsidRDefault="00B25529" w:rsidP="003F7255">
      <w:pPr>
        <w:spacing w:line="360" w:lineRule="auto"/>
        <w:ind w:firstLine="708"/>
        <w:jc w:val="both"/>
        <w:rPr>
          <w:rFonts w:ascii="Times New Roman" w:hAnsi="Times New Roman" w:cs="Times New Roman"/>
          <w:sz w:val="24"/>
          <w:szCs w:val="24"/>
        </w:rPr>
      </w:pPr>
    </w:p>
    <w:p w14:paraId="64504002" w14:textId="7C6A7D9D" w:rsidR="00A67D6A" w:rsidRDefault="00A67D6A" w:rsidP="00EA7436">
      <w:pPr>
        <w:spacing w:after="0" w:line="360" w:lineRule="auto"/>
        <w:ind w:firstLine="708"/>
        <w:jc w:val="both"/>
        <w:rPr>
          <w:rFonts w:ascii="Times New Roman" w:hAnsi="Times New Roman" w:cs="Times New Roman"/>
          <w:sz w:val="24"/>
          <w:szCs w:val="24"/>
        </w:rPr>
      </w:pPr>
      <w:r w:rsidRPr="00AD07A2">
        <w:rPr>
          <w:rFonts w:ascii="Times New Roman" w:hAnsi="Times New Roman" w:cs="Times New Roman"/>
          <w:sz w:val="24"/>
          <w:szCs w:val="24"/>
        </w:rPr>
        <w:lastRenderedPageBreak/>
        <w:t>En ese sentido</w:t>
      </w:r>
      <w:r w:rsidR="00BF0A43">
        <w:rPr>
          <w:rFonts w:ascii="Times New Roman" w:hAnsi="Times New Roman" w:cs="Times New Roman"/>
          <w:sz w:val="24"/>
          <w:szCs w:val="24"/>
        </w:rPr>
        <w:t>,</w:t>
      </w:r>
      <w:r w:rsidRPr="00AD07A2">
        <w:rPr>
          <w:rFonts w:ascii="Times New Roman" w:hAnsi="Times New Roman" w:cs="Times New Roman"/>
          <w:sz w:val="24"/>
          <w:szCs w:val="24"/>
        </w:rPr>
        <w:t xml:space="preserve"> si bien tenemos una nueva gama de mecanismos de participación ciudadana habrá que dar seguimiento a las oportunidades que ofrecen para la incidencia pública </w:t>
      </w:r>
      <w:r w:rsidR="00376AC3">
        <w:rPr>
          <w:rFonts w:ascii="Times New Roman" w:hAnsi="Times New Roman" w:cs="Times New Roman"/>
          <w:sz w:val="24"/>
          <w:szCs w:val="24"/>
        </w:rPr>
        <w:t>de los ciudadanos de todas las expresiones política</w:t>
      </w:r>
      <w:r w:rsidR="00BF0A43">
        <w:rPr>
          <w:rFonts w:ascii="Times New Roman" w:hAnsi="Times New Roman" w:cs="Times New Roman"/>
          <w:sz w:val="24"/>
          <w:szCs w:val="24"/>
        </w:rPr>
        <w:t>s</w:t>
      </w:r>
      <w:r w:rsidR="00376AC3">
        <w:rPr>
          <w:rFonts w:ascii="Times New Roman" w:hAnsi="Times New Roman" w:cs="Times New Roman"/>
          <w:sz w:val="24"/>
          <w:szCs w:val="24"/>
        </w:rPr>
        <w:t xml:space="preserve"> </w:t>
      </w:r>
      <w:r w:rsidRPr="00AD07A2">
        <w:rPr>
          <w:rFonts w:ascii="Times New Roman" w:hAnsi="Times New Roman" w:cs="Times New Roman"/>
          <w:sz w:val="24"/>
          <w:szCs w:val="24"/>
        </w:rPr>
        <w:t>a la luz de los cambios referidos, acorde con las experiencias de aplicación en contextos precedentes, y una prospectiva del impacto de creación del órgano rector.</w:t>
      </w:r>
    </w:p>
    <w:p w14:paraId="1E4DAE64" w14:textId="77777777" w:rsidR="00376AC3" w:rsidRPr="00AD07A2" w:rsidRDefault="00376AC3" w:rsidP="00EA7436">
      <w:pPr>
        <w:spacing w:after="0" w:line="360" w:lineRule="auto"/>
        <w:ind w:firstLine="708"/>
        <w:jc w:val="both"/>
        <w:rPr>
          <w:rFonts w:ascii="Times New Roman" w:hAnsi="Times New Roman" w:cs="Times New Roman"/>
          <w:sz w:val="24"/>
          <w:szCs w:val="24"/>
        </w:rPr>
      </w:pPr>
    </w:p>
    <w:p w14:paraId="0647B6E1" w14:textId="48C6B1AA" w:rsidR="008369EF" w:rsidRDefault="004225BC" w:rsidP="00140B71">
      <w:pPr>
        <w:spacing w:line="360" w:lineRule="auto"/>
        <w:ind w:firstLine="708"/>
        <w:jc w:val="both"/>
        <w:rPr>
          <w:rFonts w:ascii="Times New Roman" w:hAnsi="Times New Roman" w:cs="Times New Roman"/>
          <w:sz w:val="24"/>
          <w:szCs w:val="24"/>
        </w:rPr>
      </w:pPr>
      <w:r w:rsidRPr="00A36802">
        <w:rPr>
          <w:rFonts w:ascii="Times New Roman" w:hAnsi="Times New Roman" w:cs="Times New Roman"/>
          <w:sz w:val="24"/>
          <w:szCs w:val="24"/>
        </w:rPr>
        <w:t>Los instrumentos de participación social reconocidos en</w:t>
      </w:r>
      <w:r w:rsidR="00EA7436">
        <w:rPr>
          <w:rFonts w:ascii="Times New Roman" w:hAnsi="Times New Roman" w:cs="Times New Roman"/>
          <w:sz w:val="24"/>
          <w:szCs w:val="24"/>
        </w:rPr>
        <w:t xml:space="preserve"> 2016</w:t>
      </w:r>
      <w:r w:rsidR="00D937FA">
        <w:rPr>
          <w:rFonts w:ascii="Times New Roman" w:hAnsi="Times New Roman" w:cs="Times New Roman"/>
          <w:sz w:val="24"/>
          <w:szCs w:val="24"/>
        </w:rPr>
        <w:t xml:space="preserve"> y las novedades de 2019</w:t>
      </w:r>
      <w:r w:rsidR="00EA7436">
        <w:rPr>
          <w:rFonts w:ascii="Times New Roman" w:hAnsi="Times New Roman" w:cs="Times New Roman"/>
          <w:sz w:val="24"/>
          <w:szCs w:val="24"/>
        </w:rPr>
        <w:t xml:space="preserve"> en</w:t>
      </w:r>
      <w:r w:rsidRPr="00A36802">
        <w:rPr>
          <w:rFonts w:ascii="Times New Roman" w:hAnsi="Times New Roman" w:cs="Times New Roman"/>
          <w:sz w:val="24"/>
          <w:szCs w:val="24"/>
        </w:rPr>
        <w:t xml:space="preserve"> Jalisco se observan en el cuadro siguiente: </w:t>
      </w:r>
    </w:p>
    <w:p w14:paraId="099AA698" w14:textId="547794F0" w:rsidR="007D7B41" w:rsidRDefault="007D7B41" w:rsidP="00140B7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Cuadro 1. Mecanismos según las leyes de Participación Ciudadana 2016 y 2019</w:t>
      </w:r>
    </w:p>
    <w:tbl>
      <w:tblPr>
        <w:tblStyle w:val="Tablaconcuadrcula"/>
        <w:tblW w:w="0" w:type="auto"/>
        <w:tblLook w:val="04A0" w:firstRow="1" w:lastRow="0" w:firstColumn="1" w:lastColumn="0" w:noHBand="0" w:noVBand="1"/>
      </w:tblPr>
      <w:tblGrid>
        <w:gridCol w:w="2740"/>
        <w:gridCol w:w="2784"/>
        <w:gridCol w:w="3304"/>
      </w:tblGrid>
      <w:tr w:rsidR="007220A0" w:rsidRPr="00F739B2" w14:paraId="1FE188AE" w14:textId="77777777" w:rsidTr="008F1C3A">
        <w:tc>
          <w:tcPr>
            <w:tcW w:w="2740" w:type="dxa"/>
          </w:tcPr>
          <w:p w14:paraId="03D1EAA0" w14:textId="13764C76" w:rsidR="007220A0" w:rsidRPr="008F1C3A" w:rsidRDefault="007220A0" w:rsidP="00000828">
            <w:pPr>
              <w:jc w:val="center"/>
              <w:rPr>
                <w:rFonts w:ascii="Times New Roman" w:hAnsi="Times New Roman" w:cs="Times New Roman"/>
                <w:sz w:val="20"/>
                <w:szCs w:val="20"/>
              </w:rPr>
            </w:pPr>
            <w:r w:rsidRPr="008F1C3A">
              <w:rPr>
                <w:rFonts w:ascii="Times New Roman" w:hAnsi="Times New Roman" w:cs="Times New Roman"/>
                <w:sz w:val="20"/>
                <w:szCs w:val="20"/>
              </w:rPr>
              <w:t xml:space="preserve">Mecanismos en </w:t>
            </w:r>
            <w:r w:rsidR="007D7B41">
              <w:rPr>
                <w:rFonts w:ascii="Times New Roman" w:hAnsi="Times New Roman" w:cs="Times New Roman"/>
                <w:sz w:val="20"/>
                <w:szCs w:val="20"/>
              </w:rPr>
              <w:t>el Código Electoral</w:t>
            </w:r>
            <w:r w:rsidRPr="008F1C3A">
              <w:rPr>
                <w:rFonts w:ascii="Times New Roman" w:hAnsi="Times New Roman" w:cs="Times New Roman"/>
                <w:sz w:val="20"/>
                <w:szCs w:val="20"/>
              </w:rPr>
              <w:t xml:space="preserve"> </w:t>
            </w:r>
            <w:proofErr w:type="gramStart"/>
            <w:r w:rsidR="007D7B41">
              <w:rPr>
                <w:rFonts w:ascii="Times New Roman" w:hAnsi="Times New Roman" w:cs="Times New Roman"/>
                <w:sz w:val="20"/>
                <w:szCs w:val="20"/>
              </w:rPr>
              <w:t>derogados</w:t>
            </w:r>
            <w:r w:rsidRPr="008F1C3A">
              <w:rPr>
                <w:rFonts w:ascii="Times New Roman" w:hAnsi="Times New Roman" w:cs="Times New Roman"/>
                <w:sz w:val="20"/>
                <w:szCs w:val="20"/>
              </w:rPr>
              <w:t>  (</w:t>
            </w:r>
            <w:proofErr w:type="gramEnd"/>
            <w:r w:rsidRPr="008F1C3A">
              <w:rPr>
                <w:rFonts w:ascii="Times New Roman" w:hAnsi="Times New Roman" w:cs="Times New Roman"/>
                <w:sz w:val="20"/>
                <w:szCs w:val="20"/>
              </w:rPr>
              <w:t>Art. 387 CEYPSEJ)</w:t>
            </w:r>
          </w:p>
        </w:tc>
        <w:tc>
          <w:tcPr>
            <w:tcW w:w="2784" w:type="dxa"/>
          </w:tcPr>
          <w:p w14:paraId="2722AFAD" w14:textId="741B8D2C" w:rsidR="007220A0" w:rsidRPr="008F1C3A" w:rsidRDefault="007220A0" w:rsidP="00000828">
            <w:pPr>
              <w:jc w:val="center"/>
              <w:rPr>
                <w:rFonts w:ascii="Times New Roman" w:hAnsi="Times New Roman" w:cs="Times New Roman"/>
                <w:sz w:val="20"/>
                <w:szCs w:val="20"/>
              </w:rPr>
            </w:pPr>
            <w:r w:rsidRPr="008F1C3A">
              <w:rPr>
                <w:rFonts w:ascii="Times New Roman" w:hAnsi="Times New Roman" w:cs="Times New Roman"/>
                <w:sz w:val="20"/>
                <w:szCs w:val="20"/>
              </w:rPr>
              <w:t xml:space="preserve">Mecanismos </w:t>
            </w:r>
            <w:proofErr w:type="gramStart"/>
            <w:r w:rsidRPr="008F1C3A">
              <w:rPr>
                <w:rFonts w:ascii="Times New Roman" w:hAnsi="Times New Roman" w:cs="Times New Roman"/>
                <w:sz w:val="20"/>
                <w:szCs w:val="20"/>
              </w:rPr>
              <w:t>según  la</w:t>
            </w:r>
            <w:proofErr w:type="gramEnd"/>
            <w:r w:rsidRPr="008F1C3A">
              <w:rPr>
                <w:rFonts w:ascii="Times New Roman" w:hAnsi="Times New Roman" w:cs="Times New Roman"/>
                <w:sz w:val="20"/>
                <w:szCs w:val="20"/>
              </w:rPr>
              <w:t xml:space="preserve"> </w:t>
            </w:r>
            <w:proofErr w:type="spellStart"/>
            <w:r w:rsidRPr="008F1C3A">
              <w:rPr>
                <w:rFonts w:ascii="Times New Roman" w:hAnsi="Times New Roman" w:cs="Times New Roman"/>
                <w:sz w:val="20"/>
                <w:szCs w:val="20"/>
              </w:rPr>
              <w:t>LPSyGJ</w:t>
            </w:r>
            <w:proofErr w:type="spellEnd"/>
            <w:r w:rsidRPr="008F1C3A">
              <w:rPr>
                <w:rFonts w:ascii="Times New Roman" w:hAnsi="Times New Roman" w:cs="Times New Roman"/>
                <w:sz w:val="20"/>
                <w:szCs w:val="20"/>
              </w:rPr>
              <w:t xml:space="preserve"> (Art. </w:t>
            </w:r>
            <w:r w:rsidR="007D7B41">
              <w:rPr>
                <w:rFonts w:ascii="Times New Roman" w:hAnsi="Times New Roman" w:cs="Times New Roman"/>
                <w:sz w:val="20"/>
                <w:szCs w:val="20"/>
              </w:rPr>
              <w:t>30</w:t>
            </w:r>
            <w:r w:rsidRPr="008F1C3A">
              <w:rPr>
                <w:rFonts w:ascii="Times New Roman" w:hAnsi="Times New Roman" w:cs="Times New Roman"/>
                <w:sz w:val="20"/>
                <w:szCs w:val="20"/>
              </w:rPr>
              <w:t>)</w:t>
            </w:r>
          </w:p>
        </w:tc>
        <w:tc>
          <w:tcPr>
            <w:tcW w:w="3304" w:type="dxa"/>
          </w:tcPr>
          <w:p w14:paraId="78BA587C" w14:textId="581B9679" w:rsidR="007220A0" w:rsidRPr="008F1C3A" w:rsidRDefault="007220A0" w:rsidP="00000828">
            <w:pPr>
              <w:jc w:val="center"/>
              <w:rPr>
                <w:rFonts w:ascii="Times New Roman" w:hAnsi="Times New Roman" w:cs="Times New Roman"/>
                <w:sz w:val="20"/>
                <w:szCs w:val="20"/>
              </w:rPr>
            </w:pPr>
            <w:r w:rsidRPr="008F1C3A">
              <w:rPr>
                <w:rFonts w:ascii="Times New Roman" w:hAnsi="Times New Roman" w:cs="Times New Roman"/>
                <w:sz w:val="20"/>
                <w:szCs w:val="20"/>
              </w:rPr>
              <w:t>Observaciones</w:t>
            </w:r>
          </w:p>
        </w:tc>
      </w:tr>
      <w:tr w:rsidR="007220A0" w:rsidRPr="00F739B2" w14:paraId="2192AED9" w14:textId="77777777" w:rsidTr="008F1C3A">
        <w:tc>
          <w:tcPr>
            <w:tcW w:w="2740" w:type="dxa"/>
          </w:tcPr>
          <w:p w14:paraId="2A4549F6" w14:textId="29D2D91B"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1. En el Estado </w:t>
            </w:r>
            <w:proofErr w:type="gramStart"/>
            <w:r w:rsidRPr="008F1C3A">
              <w:rPr>
                <w:rFonts w:ascii="Times New Roman" w:hAnsi="Times New Roman" w:cs="Times New Roman"/>
                <w:sz w:val="20"/>
                <w:szCs w:val="20"/>
              </w:rPr>
              <w:t>de  Jalisco</w:t>
            </w:r>
            <w:proofErr w:type="gramEnd"/>
            <w:r w:rsidRPr="008F1C3A">
              <w:rPr>
                <w:rFonts w:ascii="Times New Roman" w:hAnsi="Times New Roman" w:cs="Times New Roman"/>
                <w:sz w:val="20"/>
                <w:szCs w:val="20"/>
              </w:rPr>
              <w:t xml:space="preserve"> se reconocen  por lo menos​ los  siguientes  instrumentos de  participación social:</w:t>
            </w:r>
          </w:p>
        </w:tc>
        <w:tc>
          <w:tcPr>
            <w:tcW w:w="2784" w:type="dxa"/>
          </w:tcPr>
          <w:p w14:paraId="3F333889" w14:textId="117B05A3"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Son </w:t>
            </w:r>
            <w:proofErr w:type="gramStart"/>
            <w:r w:rsidRPr="008F1C3A">
              <w:rPr>
                <w:rFonts w:ascii="Times New Roman" w:hAnsi="Times New Roman" w:cs="Times New Roman"/>
                <w:sz w:val="20"/>
                <w:szCs w:val="20"/>
              </w:rPr>
              <w:t>mecanismos  de</w:t>
            </w:r>
            <w:proofErr w:type="gramEnd"/>
            <w:r w:rsidRPr="008F1C3A">
              <w:rPr>
                <w:rFonts w:ascii="Times New Roman" w:hAnsi="Times New Roman" w:cs="Times New Roman"/>
                <w:sz w:val="20"/>
                <w:szCs w:val="20"/>
              </w:rPr>
              <w:t xml:space="preserve"> participación  ciudadana</w:t>
            </w:r>
            <w:r w:rsidRPr="008F1C3A">
              <w:rPr>
                <w:rFonts w:ascii="Times New Roman" w:hAnsi="Times New Roman" w:cs="Times New Roman"/>
                <w:sz w:val="20"/>
                <w:szCs w:val="20"/>
              </w:rPr>
              <w:t xml:space="preserve"> y popular</w:t>
            </w:r>
            <w:r w:rsidRPr="008F1C3A">
              <w:rPr>
                <w:rFonts w:ascii="Times New Roman" w:hAnsi="Times New Roman" w:cs="Times New Roman"/>
                <w:sz w:val="20"/>
                <w:szCs w:val="20"/>
              </w:rPr>
              <w:t xml:space="preserve"> en el  Estado de Jalisco: </w:t>
            </w:r>
          </w:p>
        </w:tc>
        <w:tc>
          <w:tcPr>
            <w:tcW w:w="3304" w:type="dxa"/>
          </w:tcPr>
          <w:p w14:paraId="2B0CB544" w14:textId="54865C07"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La legislación actual tiene         una redacción </w:t>
            </w:r>
            <w:proofErr w:type="gramStart"/>
            <w:r w:rsidRPr="008F1C3A">
              <w:rPr>
                <w:rFonts w:ascii="Times New Roman" w:hAnsi="Times New Roman" w:cs="Times New Roman"/>
                <w:sz w:val="20"/>
                <w:szCs w:val="20"/>
              </w:rPr>
              <w:t xml:space="preserve">abierta,   </w:t>
            </w:r>
            <w:proofErr w:type="gramEnd"/>
            <w:r w:rsidRPr="008F1C3A">
              <w:rPr>
                <w:rFonts w:ascii="Times New Roman" w:hAnsi="Times New Roman" w:cs="Times New Roman"/>
                <w:sz w:val="20"/>
                <w:szCs w:val="20"/>
              </w:rPr>
              <w:t>    inclusiva a otros       mecanismos  contemplados en otros       cuerpos normativos. </w:t>
            </w:r>
          </w:p>
        </w:tc>
      </w:tr>
      <w:tr w:rsidR="007220A0" w:rsidRPr="00F739B2" w14:paraId="6D4F31DA" w14:textId="77777777" w:rsidTr="008F1C3A">
        <w:tc>
          <w:tcPr>
            <w:tcW w:w="2740" w:type="dxa"/>
          </w:tcPr>
          <w:p w14:paraId="134A76B4" w14:textId="7A5CBFA4"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I. Gobierno Abierto</w:t>
            </w:r>
          </w:p>
        </w:tc>
        <w:tc>
          <w:tcPr>
            <w:tcW w:w="2784" w:type="dxa"/>
          </w:tcPr>
          <w:p w14:paraId="2AB88FE3" w14:textId="77777777" w:rsidR="007220A0" w:rsidRPr="008F1C3A" w:rsidRDefault="007220A0" w:rsidP="00000828">
            <w:pPr>
              <w:jc w:val="both"/>
              <w:rPr>
                <w:rFonts w:ascii="Times New Roman" w:hAnsi="Times New Roman" w:cs="Times New Roman"/>
                <w:sz w:val="20"/>
                <w:szCs w:val="20"/>
              </w:rPr>
            </w:pPr>
          </w:p>
        </w:tc>
        <w:tc>
          <w:tcPr>
            <w:tcW w:w="3304" w:type="dxa"/>
          </w:tcPr>
          <w:p w14:paraId="3EA83763" w14:textId="7CC434EC"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Se deroga </w:t>
            </w:r>
            <w:proofErr w:type="gramStart"/>
            <w:r w:rsidRPr="008F1C3A">
              <w:rPr>
                <w:rFonts w:ascii="Times New Roman" w:hAnsi="Times New Roman" w:cs="Times New Roman"/>
                <w:sz w:val="20"/>
                <w:szCs w:val="20"/>
              </w:rPr>
              <w:t>para  conformar</w:t>
            </w:r>
            <w:proofErr w:type="gramEnd"/>
            <w:r w:rsidRPr="008F1C3A">
              <w:rPr>
                <w:rFonts w:ascii="Times New Roman" w:hAnsi="Times New Roman" w:cs="Times New Roman"/>
                <w:sz w:val="20"/>
                <w:szCs w:val="20"/>
              </w:rPr>
              <w:t xml:space="preserve"> </w:t>
            </w:r>
            <w:r w:rsidRPr="008F1C3A">
              <w:rPr>
                <w:rFonts w:ascii="Times New Roman" w:hAnsi="Times New Roman" w:cs="Times New Roman"/>
                <w:sz w:val="20"/>
                <w:szCs w:val="20"/>
              </w:rPr>
              <w:t xml:space="preserve">lo que ahora es </w:t>
            </w:r>
            <w:r w:rsidRPr="008F1C3A">
              <w:rPr>
                <w:rFonts w:ascii="Times New Roman" w:hAnsi="Times New Roman" w:cs="Times New Roman"/>
                <w:sz w:val="20"/>
                <w:szCs w:val="20"/>
              </w:rPr>
              <w:t>una de las tres  políticas de gobernanza</w:t>
            </w:r>
            <w:r w:rsidRPr="008F1C3A">
              <w:rPr>
                <w:rFonts w:ascii="Times New Roman" w:hAnsi="Times New Roman" w:cs="Times New Roman"/>
                <w:sz w:val="20"/>
                <w:szCs w:val="20"/>
              </w:rPr>
              <w:t>:</w:t>
            </w:r>
          </w:p>
          <w:p w14:paraId="0E2F3C65" w14:textId="2063B82C"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Gobierno </w:t>
            </w:r>
            <w:r w:rsidR="008F1C3A" w:rsidRPr="008F1C3A">
              <w:rPr>
                <w:rFonts w:ascii="Times New Roman" w:hAnsi="Times New Roman" w:cs="Times New Roman"/>
                <w:sz w:val="20"/>
                <w:szCs w:val="20"/>
              </w:rPr>
              <w:t xml:space="preserve">y </w:t>
            </w:r>
            <w:r w:rsidR="008F1C3A" w:rsidRPr="008F1C3A">
              <w:rPr>
                <w:rFonts w:ascii="Times New Roman" w:hAnsi="Times New Roman" w:cs="Times New Roman"/>
                <w:sz w:val="20"/>
                <w:szCs w:val="20"/>
              </w:rPr>
              <w:t>Cabildo Abierto</w:t>
            </w:r>
          </w:p>
          <w:p w14:paraId="5E544BBC" w14:textId="1B8440D0" w:rsidR="007220A0" w:rsidRPr="008F1C3A" w:rsidRDefault="007220A0" w:rsidP="00000828">
            <w:pPr>
              <w:jc w:val="both"/>
              <w:rPr>
                <w:rFonts w:ascii="Times New Roman" w:hAnsi="Times New Roman" w:cs="Times New Roman"/>
                <w:sz w:val="20"/>
                <w:szCs w:val="20"/>
              </w:rPr>
            </w:pPr>
            <w:r w:rsidRPr="008F1C3A">
              <w:rPr>
                <w:rFonts w:ascii="Times New Roman" w:hAnsi="Times New Roman" w:cs="Times New Roman"/>
                <w:sz w:val="20"/>
                <w:szCs w:val="20"/>
              </w:rPr>
              <w:t>Congreso Abierto</w:t>
            </w:r>
          </w:p>
          <w:p w14:paraId="0574CFA9" w14:textId="2C9D34D8" w:rsidR="008F1C3A"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Justicia Abierta</w:t>
            </w:r>
          </w:p>
        </w:tc>
      </w:tr>
      <w:tr w:rsidR="007220A0" w:rsidRPr="00F739B2" w14:paraId="7AB7AC29" w14:textId="77777777" w:rsidTr="008F1C3A">
        <w:tc>
          <w:tcPr>
            <w:tcW w:w="2740" w:type="dxa"/>
          </w:tcPr>
          <w:p w14:paraId="12385F86" w14:textId="76047D86"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II. Plebiscito</w:t>
            </w:r>
          </w:p>
        </w:tc>
        <w:tc>
          <w:tcPr>
            <w:tcW w:w="2784" w:type="dxa"/>
          </w:tcPr>
          <w:p w14:paraId="17B55DBE" w14:textId="51CD2249" w:rsidR="007220A0" w:rsidRPr="008F1C3A" w:rsidRDefault="00F739B2" w:rsidP="00000828">
            <w:pPr>
              <w:jc w:val="both"/>
              <w:rPr>
                <w:rFonts w:ascii="Times New Roman" w:hAnsi="Times New Roman" w:cs="Times New Roman"/>
                <w:sz w:val="20"/>
                <w:szCs w:val="20"/>
              </w:rPr>
            </w:pPr>
            <w:proofErr w:type="spellStart"/>
            <w:r w:rsidRPr="008F1C3A">
              <w:rPr>
                <w:rFonts w:ascii="Times New Roman" w:hAnsi="Times New Roman" w:cs="Times New Roman"/>
                <w:sz w:val="20"/>
                <w:szCs w:val="20"/>
              </w:rPr>
              <w:t>I.Plebiscito</w:t>
            </w:r>
            <w:proofErr w:type="spellEnd"/>
          </w:p>
        </w:tc>
        <w:tc>
          <w:tcPr>
            <w:tcW w:w="3304" w:type="dxa"/>
          </w:tcPr>
          <w:p w14:paraId="23D9EF22" w14:textId="77777777" w:rsidR="007220A0" w:rsidRPr="008F1C3A" w:rsidRDefault="007220A0" w:rsidP="00000828">
            <w:pPr>
              <w:jc w:val="both"/>
              <w:rPr>
                <w:rFonts w:ascii="Times New Roman" w:hAnsi="Times New Roman" w:cs="Times New Roman"/>
                <w:sz w:val="20"/>
                <w:szCs w:val="20"/>
              </w:rPr>
            </w:pPr>
          </w:p>
        </w:tc>
      </w:tr>
      <w:tr w:rsidR="007220A0" w:rsidRPr="00F739B2" w14:paraId="717CE553" w14:textId="77777777" w:rsidTr="008F1C3A">
        <w:tc>
          <w:tcPr>
            <w:tcW w:w="2740" w:type="dxa"/>
          </w:tcPr>
          <w:p w14:paraId="7354A5AA" w14:textId="3DC0EABC" w:rsidR="00F739B2"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III. Referéndum</w:t>
            </w:r>
          </w:p>
        </w:tc>
        <w:tc>
          <w:tcPr>
            <w:tcW w:w="2784" w:type="dxa"/>
          </w:tcPr>
          <w:p w14:paraId="116465DE" w14:textId="6F936BA3"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II. Referéndum</w:t>
            </w:r>
          </w:p>
        </w:tc>
        <w:tc>
          <w:tcPr>
            <w:tcW w:w="3304" w:type="dxa"/>
          </w:tcPr>
          <w:p w14:paraId="53A4B9E8" w14:textId="77777777" w:rsidR="007220A0" w:rsidRPr="008F1C3A" w:rsidRDefault="007220A0" w:rsidP="00000828">
            <w:pPr>
              <w:jc w:val="both"/>
              <w:rPr>
                <w:rFonts w:ascii="Times New Roman" w:hAnsi="Times New Roman" w:cs="Times New Roman"/>
                <w:sz w:val="20"/>
                <w:szCs w:val="20"/>
              </w:rPr>
            </w:pPr>
          </w:p>
        </w:tc>
      </w:tr>
      <w:tr w:rsidR="007220A0" w:rsidRPr="00F739B2" w14:paraId="71F435E8" w14:textId="77777777" w:rsidTr="008F1C3A">
        <w:tc>
          <w:tcPr>
            <w:tcW w:w="2740" w:type="dxa"/>
          </w:tcPr>
          <w:p w14:paraId="65822EA1" w14:textId="5AD65C3F"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IV. Ratificación Constitucional</w:t>
            </w:r>
          </w:p>
        </w:tc>
        <w:tc>
          <w:tcPr>
            <w:tcW w:w="2784" w:type="dxa"/>
          </w:tcPr>
          <w:p w14:paraId="4E43D498" w14:textId="7862AA21"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III. Ratificación Constitucional</w:t>
            </w:r>
          </w:p>
        </w:tc>
        <w:tc>
          <w:tcPr>
            <w:tcW w:w="3304" w:type="dxa"/>
          </w:tcPr>
          <w:p w14:paraId="1B3F9999" w14:textId="77777777" w:rsidR="007220A0" w:rsidRPr="008F1C3A" w:rsidRDefault="007220A0" w:rsidP="00000828">
            <w:pPr>
              <w:jc w:val="both"/>
              <w:rPr>
                <w:rFonts w:ascii="Times New Roman" w:hAnsi="Times New Roman" w:cs="Times New Roman"/>
                <w:sz w:val="20"/>
                <w:szCs w:val="20"/>
              </w:rPr>
            </w:pPr>
          </w:p>
        </w:tc>
      </w:tr>
      <w:tr w:rsidR="007220A0" w:rsidRPr="00F739B2" w14:paraId="0E92CB36" w14:textId="77777777" w:rsidTr="008F1C3A">
        <w:tc>
          <w:tcPr>
            <w:tcW w:w="2740" w:type="dxa"/>
          </w:tcPr>
          <w:p w14:paraId="7278E09C" w14:textId="77777777" w:rsidR="007220A0" w:rsidRPr="008F1C3A" w:rsidRDefault="00F739B2" w:rsidP="00000828">
            <w:pPr>
              <w:pStyle w:val="Prrafodelista"/>
              <w:numPr>
                <w:ilvl w:val="0"/>
                <w:numId w:val="33"/>
              </w:numPr>
              <w:jc w:val="both"/>
              <w:rPr>
                <w:rFonts w:ascii="Times New Roman" w:hAnsi="Times New Roman" w:cs="Times New Roman"/>
                <w:sz w:val="20"/>
                <w:szCs w:val="20"/>
              </w:rPr>
            </w:pPr>
            <w:r w:rsidRPr="008F1C3A">
              <w:rPr>
                <w:rFonts w:ascii="Times New Roman" w:hAnsi="Times New Roman" w:cs="Times New Roman"/>
                <w:sz w:val="20"/>
                <w:szCs w:val="20"/>
              </w:rPr>
              <w:t>Iniciativa Popular</w:t>
            </w:r>
          </w:p>
          <w:p w14:paraId="40C4EF61" w14:textId="09414C1D" w:rsidR="00F739B2" w:rsidRPr="008F1C3A" w:rsidRDefault="00F739B2" w:rsidP="00000828">
            <w:pPr>
              <w:pStyle w:val="Prrafodelista"/>
              <w:numPr>
                <w:ilvl w:val="0"/>
                <w:numId w:val="33"/>
              </w:numPr>
              <w:jc w:val="both"/>
              <w:rPr>
                <w:rFonts w:ascii="Times New Roman" w:hAnsi="Times New Roman" w:cs="Times New Roman"/>
                <w:sz w:val="20"/>
                <w:szCs w:val="20"/>
              </w:rPr>
            </w:pPr>
            <w:r w:rsidRPr="008F1C3A">
              <w:rPr>
                <w:rFonts w:ascii="Times New Roman" w:hAnsi="Times New Roman" w:cs="Times New Roman"/>
                <w:sz w:val="20"/>
                <w:szCs w:val="20"/>
              </w:rPr>
              <w:t>Iniciativa Popular Municipal</w:t>
            </w:r>
          </w:p>
        </w:tc>
        <w:tc>
          <w:tcPr>
            <w:tcW w:w="2784" w:type="dxa"/>
          </w:tcPr>
          <w:p w14:paraId="5E203DDE" w14:textId="1CF3A912"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IV. Iniciativa Ciudadana</w:t>
            </w:r>
          </w:p>
        </w:tc>
        <w:tc>
          <w:tcPr>
            <w:tcW w:w="3304" w:type="dxa"/>
          </w:tcPr>
          <w:p w14:paraId="15F2617E" w14:textId="06BBBFAD"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Se sustituyen la </w:t>
            </w:r>
            <w:proofErr w:type="gramStart"/>
            <w:r w:rsidRPr="008F1C3A">
              <w:rPr>
                <w:rFonts w:ascii="Times New Roman" w:hAnsi="Times New Roman" w:cs="Times New Roman"/>
                <w:sz w:val="20"/>
                <w:szCs w:val="20"/>
              </w:rPr>
              <w:t>iniciativa  popular</w:t>
            </w:r>
            <w:proofErr w:type="gramEnd"/>
            <w:r w:rsidRPr="008F1C3A">
              <w:rPr>
                <w:rFonts w:ascii="Times New Roman" w:hAnsi="Times New Roman" w:cs="Times New Roman"/>
                <w:sz w:val="20"/>
                <w:szCs w:val="20"/>
              </w:rPr>
              <w:t xml:space="preserve"> y popular  municipal por las  iniciativa ciudadana. </w:t>
            </w:r>
            <w:proofErr w:type="gramStart"/>
            <w:r w:rsidRPr="008F1C3A">
              <w:rPr>
                <w:rFonts w:ascii="Times New Roman" w:hAnsi="Times New Roman" w:cs="Times New Roman"/>
                <w:sz w:val="20"/>
                <w:szCs w:val="20"/>
              </w:rPr>
              <w:t>Las  limitaciones</w:t>
            </w:r>
            <w:proofErr w:type="gramEnd"/>
            <w:r w:rsidRPr="008F1C3A">
              <w:rPr>
                <w:rFonts w:ascii="Times New Roman" w:hAnsi="Times New Roman" w:cs="Times New Roman"/>
                <w:sz w:val="20"/>
                <w:szCs w:val="20"/>
              </w:rPr>
              <w:t xml:space="preserve"> para la  presentación de  iniciativas ciudadanas se  amplían, abarcando ahora  también:  I. … La </w:t>
            </w:r>
            <w:proofErr w:type="gramStart"/>
            <w:r w:rsidRPr="008F1C3A">
              <w:rPr>
                <w:rFonts w:ascii="Times New Roman" w:hAnsi="Times New Roman" w:cs="Times New Roman"/>
                <w:sz w:val="20"/>
                <w:szCs w:val="20"/>
              </w:rPr>
              <w:t>materia  económica</w:t>
            </w:r>
            <w:proofErr w:type="gramEnd"/>
            <w:r w:rsidRPr="008F1C3A">
              <w:rPr>
                <w:rFonts w:ascii="Times New Roman" w:hAnsi="Times New Roman" w:cs="Times New Roman"/>
                <w:sz w:val="20"/>
                <w:szCs w:val="20"/>
              </w:rPr>
              <w:t xml:space="preserve">; III. Leyes de creación </w:t>
            </w:r>
            <w:proofErr w:type="gramStart"/>
            <w:r w:rsidRPr="008F1C3A">
              <w:rPr>
                <w:rFonts w:ascii="Times New Roman" w:hAnsi="Times New Roman" w:cs="Times New Roman"/>
                <w:sz w:val="20"/>
                <w:szCs w:val="20"/>
              </w:rPr>
              <w:t>de  (...)</w:t>
            </w:r>
            <w:proofErr w:type="gramEnd"/>
            <w:r w:rsidRPr="008F1C3A">
              <w:rPr>
                <w:rFonts w:ascii="Times New Roman" w:hAnsi="Times New Roman" w:cs="Times New Roman"/>
                <w:sz w:val="20"/>
                <w:szCs w:val="20"/>
              </w:rPr>
              <w:t xml:space="preserve"> fideicomisos públicos  del Poder Ejecutivo del  Estado. </w:t>
            </w:r>
          </w:p>
        </w:tc>
      </w:tr>
      <w:tr w:rsidR="007220A0" w:rsidRPr="00F739B2" w14:paraId="11BAA044" w14:textId="77777777" w:rsidTr="008F1C3A">
        <w:tc>
          <w:tcPr>
            <w:tcW w:w="2740" w:type="dxa"/>
          </w:tcPr>
          <w:p w14:paraId="308A7F14" w14:textId="14BFB87A"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VII. </w:t>
            </w:r>
            <w:proofErr w:type="gramStart"/>
            <w:r w:rsidRPr="008F1C3A">
              <w:rPr>
                <w:rFonts w:ascii="Times New Roman" w:hAnsi="Times New Roman" w:cs="Times New Roman"/>
                <w:sz w:val="20"/>
                <w:szCs w:val="20"/>
              </w:rPr>
              <w:t>Presupuesto  participativo</w:t>
            </w:r>
            <w:proofErr w:type="gramEnd"/>
            <w:r w:rsidRPr="008F1C3A">
              <w:rPr>
                <w:rFonts w:ascii="Times New Roman" w:hAnsi="Times New Roman" w:cs="Times New Roman"/>
                <w:sz w:val="20"/>
                <w:szCs w:val="20"/>
              </w:rPr>
              <w:t> </w:t>
            </w:r>
          </w:p>
        </w:tc>
        <w:tc>
          <w:tcPr>
            <w:tcW w:w="2784" w:type="dxa"/>
          </w:tcPr>
          <w:p w14:paraId="4C39FF67" w14:textId="354BCDFA"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VI. </w:t>
            </w:r>
            <w:proofErr w:type="gramStart"/>
            <w:r w:rsidRPr="008F1C3A">
              <w:rPr>
                <w:rFonts w:ascii="Times New Roman" w:hAnsi="Times New Roman" w:cs="Times New Roman"/>
                <w:sz w:val="20"/>
                <w:szCs w:val="20"/>
              </w:rPr>
              <w:t>Presupuesto  participativo</w:t>
            </w:r>
            <w:proofErr w:type="gramEnd"/>
            <w:r w:rsidRPr="008F1C3A">
              <w:rPr>
                <w:rFonts w:ascii="Times New Roman" w:hAnsi="Times New Roman" w:cs="Times New Roman"/>
                <w:sz w:val="20"/>
                <w:szCs w:val="20"/>
              </w:rPr>
              <w:t> </w:t>
            </w:r>
          </w:p>
        </w:tc>
        <w:tc>
          <w:tcPr>
            <w:tcW w:w="3304" w:type="dxa"/>
          </w:tcPr>
          <w:p w14:paraId="6807E3CA" w14:textId="77777777" w:rsidR="007220A0" w:rsidRPr="008F1C3A" w:rsidRDefault="007220A0" w:rsidP="00000828">
            <w:pPr>
              <w:jc w:val="both"/>
              <w:rPr>
                <w:rFonts w:ascii="Times New Roman" w:hAnsi="Times New Roman" w:cs="Times New Roman"/>
                <w:sz w:val="20"/>
                <w:szCs w:val="20"/>
              </w:rPr>
            </w:pPr>
          </w:p>
        </w:tc>
      </w:tr>
      <w:tr w:rsidR="007220A0" w:rsidRPr="00F739B2" w14:paraId="5FEA9DD4" w14:textId="77777777" w:rsidTr="008F1C3A">
        <w:tc>
          <w:tcPr>
            <w:tcW w:w="2740" w:type="dxa"/>
          </w:tcPr>
          <w:p w14:paraId="3FA3090D" w14:textId="77777777" w:rsidR="007220A0" w:rsidRPr="008F1C3A" w:rsidRDefault="007220A0" w:rsidP="00000828">
            <w:pPr>
              <w:jc w:val="both"/>
              <w:rPr>
                <w:rFonts w:ascii="Times New Roman" w:hAnsi="Times New Roman" w:cs="Times New Roman"/>
                <w:sz w:val="20"/>
                <w:szCs w:val="20"/>
              </w:rPr>
            </w:pPr>
          </w:p>
        </w:tc>
        <w:tc>
          <w:tcPr>
            <w:tcW w:w="2784" w:type="dxa"/>
          </w:tcPr>
          <w:p w14:paraId="6C9F01F9" w14:textId="4BAF36B4"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VII. Ratificación </w:t>
            </w:r>
            <w:proofErr w:type="gramStart"/>
            <w:r w:rsidRPr="008F1C3A">
              <w:rPr>
                <w:rFonts w:ascii="Times New Roman" w:hAnsi="Times New Roman" w:cs="Times New Roman"/>
                <w:sz w:val="20"/>
                <w:szCs w:val="20"/>
              </w:rPr>
              <w:t>de  mandato</w:t>
            </w:r>
            <w:proofErr w:type="gramEnd"/>
          </w:p>
        </w:tc>
        <w:tc>
          <w:tcPr>
            <w:tcW w:w="3304" w:type="dxa"/>
          </w:tcPr>
          <w:p w14:paraId="2B1BADE3" w14:textId="73BEC290"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Se adiciona y </w:t>
            </w:r>
            <w:proofErr w:type="gramStart"/>
            <w:r w:rsidRPr="008F1C3A">
              <w:rPr>
                <w:rFonts w:ascii="Times New Roman" w:hAnsi="Times New Roman" w:cs="Times New Roman"/>
                <w:sz w:val="20"/>
                <w:szCs w:val="20"/>
              </w:rPr>
              <w:t>queda  sujeta</w:t>
            </w:r>
            <w:proofErr w:type="gramEnd"/>
            <w:r w:rsidRPr="008F1C3A">
              <w:rPr>
                <w:rFonts w:ascii="Times New Roman" w:hAnsi="Times New Roman" w:cs="Times New Roman"/>
                <w:sz w:val="20"/>
                <w:szCs w:val="20"/>
              </w:rPr>
              <w:t xml:space="preserve"> a la aceptación del  funcionario para su  realización. </w:t>
            </w:r>
          </w:p>
        </w:tc>
      </w:tr>
      <w:tr w:rsidR="007220A0" w:rsidRPr="00F739B2" w14:paraId="71D64DEB" w14:textId="77777777" w:rsidTr="008F1C3A">
        <w:tc>
          <w:tcPr>
            <w:tcW w:w="2740" w:type="dxa"/>
          </w:tcPr>
          <w:p w14:paraId="46B5A8FA" w14:textId="598DD53D"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VIII. Revocación </w:t>
            </w:r>
            <w:proofErr w:type="gramStart"/>
            <w:r w:rsidRPr="008F1C3A">
              <w:rPr>
                <w:rFonts w:ascii="Times New Roman" w:hAnsi="Times New Roman" w:cs="Times New Roman"/>
                <w:sz w:val="20"/>
                <w:szCs w:val="20"/>
              </w:rPr>
              <w:t>de  mandato</w:t>
            </w:r>
            <w:proofErr w:type="gramEnd"/>
          </w:p>
        </w:tc>
        <w:tc>
          <w:tcPr>
            <w:tcW w:w="2784" w:type="dxa"/>
          </w:tcPr>
          <w:p w14:paraId="42206C4A" w14:textId="0B551C43" w:rsidR="007220A0"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VIII</w:t>
            </w:r>
            <w:r w:rsidRPr="008F1C3A">
              <w:rPr>
                <w:rFonts w:ascii="Times New Roman" w:hAnsi="Times New Roman" w:cs="Times New Roman"/>
                <w:sz w:val="20"/>
                <w:szCs w:val="20"/>
              </w:rPr>
              <w:t xml:space="preserve">. Revocación </w:t>
            </w:r>
            <w:proofErr w:type="gramStart"/>
            <w:r w:rsidRPr="008F1C3A">
              <w:rPr>
                <w:rFonts w:ascii="Times New Roman" w:hAnsi="Times New Roman" w:cs="Times New Roman"/>
                <w:sz w:val="20"/>
                <w:szCs w:val="20"/>
              </w:rPr>
              <w:t>de  mandato</w:t>
            </w:r>
            <w:proofErr w:type="gramEnd"/>
          </w:p>
        </w:tc>
        <w:tc>
          <w:tcPr>
            <w:tcW w:w="3304" w:type="dxa"/>
          </w:tcPr>
          <w:p w14:paraId="70E73B2E" w14:textId="77777777" w:rsidR="007220A0" w:rsidRPr="008F1C3A" w:rsidRDefault="007220A0" w:rsidP="00000828">
            <w:pPr>
              <w:jc w:val="both"/>
              <w:rPr>
                <w:rFonts w:ascii="Times New Roman" w:hAnsi="Times New Roman" w:cs="Times New Roman"/>
                <w:sz w:val="20"/>
                <w:szCs w:val="20"/>
              </w:rPr>
            </w:pPr>
          </w:p>
        </w:tc>
      </w:tr>
      <w:tr w:rsidR="007220A0" w:rsidRPr="00F739B2" w14:paraId="0DA16350" w14:textId="77777777" w:rsidTr="008F1C3A">
        <w:tc>
          <w:tcPr>
            <w:tcW w:w="2740" w:type="dxa"/>
          </w:tcPr>
          <w:p w14:paraId="4578141A" w14:textId="77777777" w:rsidR="007220A0" w:rsidRPr="008F1C3A" w:rsidRDefault="007220A0" w:rsidP="00000828">
            <w:pPr>
              <w:jc w:val="both"/>
              <w:rPr>
                <w:rFonts w:ascii="Times New Roman" w:hAnsi="Times New Roman" w:cs="Times New Roman"/>
                <w:sz w:val="20"/>
                <w:szCs w:val="20"/>
              </w:rPr>
            </w:pPr>
          </w:p>
        </w:tc>
        <w:tc>
          <w:tcPr>
            <w:tcW w:w="2784" w:type="dxa"/>
          </w:tcPr>
          <w:p w14:paraId="2AA7FA4B" w14:textId="3FF56E32" w:rsidR="007220A0" w:rsidRPr="008F1C3A" w:rsidRDefault="00F739B2" w:rsidP="008F1C3A">
            <w:pPr>
              <w:pStyle w:val="Prrafodelista"/>
              <w:numPr>
                <w:ilvl w:val="0"/>
                <w:numId w:val="33"/>
              </w:numPr>
              <w:jc w:val="both"/>
              <w:rPr>
                <w:rFonts w:ascii="Times New Roman" w:hAnsi="Times New Roman" w:cs="Times New Roman"/>
                <w:sz w:val="20"/>
                <w:szCs w:val="20"/>
              </w:rPr>
            </w:pPr>
            <w:r w:rsidRPr="008F1C3A">
              <w:rPr>
                <w:rFonts w:ascii="Times New Roman" w:hAnsi="Times New Roman" w:cs="Times New Roman"/>
                <w:sz w:val="20"/>
                <w:szCs w:val="20"/>
              </w:rPr>
              <w:t>Comparecencia Pública</w:t>
            </w:r>
          </w:p>
        </w:tc>
        <w:tc>
          <w:tcPr>
            <w:tcW w:w="3304" w:type="dxa"/>
          </w:tcPr>
          <w:p w14:paraId="0939E8B7" w14:textId="77777777" w:rsidR="007220A0" w:rsidRPr="008F1C3A" w:rsidRDefault="007220A0" w:rsidP="00000828">
            <w:pPr>
              <w:jc w:val="both"/>
              <w:rPr>
                <w:rFonts w:ascii="Times New Roman" w:hAnsi="Times New Roman" w:cs="Times New Roman"/>
                <w:sz w:val="20"/>
                <w:szCs w:val="20"/>
              </w:rPr>
            </w:pPr>
          </w:p>
        </w:tc>
      </w:tr>
      <w:tr w:rsidR="007220A0" w:rsidRPr="00F739B2" w14:paraId="081997D8" w14:textId="77777777" w:rsidTr="008F1C3A">
        <w:tc>
          <w:tcPr>
            <w:tcW w:w="2740" w:type="dxa"/>
          </w:tcPr>
          <w:p w14:paraId="036BBBB3" w14:textId="77777777" w:rsidR="007220A0" w:rsidRPr="008F1C3A" w:rsidRDefault="007220A0" w:rsidP="00000828">
            <w:pPr>
              <w:jc w:val="both"/>
              <w:rPr>
                <w:rFonts w:ascii="Times New Roman" w:hAnsi="Times New Roman" w:cs="Times New Roman"/>
                <w:sz w:val="20"/>
                <w:szCs w:val="20"/>
              </w:rPr>
            </w:pPr>
          </w:p>
        </w:tc>
        <w:tc>
          <w:tcPr>
            <w:tcW w:w="2784" w:type="dxa"/>
          </w:tcPr>
          <w:p w14:paraId="570C6804" w14:textId="1F20ED75" w:rsidR="007220A0"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X. </w:t>
            </w:r>
            <w:r w:rsidR="00F739B2" w:rsidRPr="008F1C3A">
              <w:rPr>
                <w:rFonts w:ascii="Times New Roman" w:hAnsi="Times New Roman" w:cs="Times New Roman"/>
                <w:sz w:val="20"/>
                <w:szCs w:val="20"/>
              </w:rPr>
              <w:t>P</w:t>
            </w:r>
            <w:r w:rsidRPr="008F1C3A">
              <w:rPr>
                <w:rFonts w:ascii="Times New Roman" w:hAnsi="Times New Roman" w:cs="Times New Roman"/>
                <w:sz w:val="20"/>
                <w:szCs w:val="20"/>
              </w:rPr>
              <w:t>r</w:t>
            </w:r>
            <w:r w:rsidR="00F739B2" w:rsidRPr="008F1C3A">
              <w:rPr>
                <w:rFonts w:ascii="Times New Roman" w:hAnsi="Times New Roman" w:cs="Times New Roman"/>
                <w:sz w:val="20"/>
                <w:szCs w:val="20"/>
              </w:rPr>
              <w:t>oyecto Social</w:t>
            </w:r>
          </w:p>
        </w:tc>
        <w:tc>
          <w:tcPr>
            <w:tcW w:w="3304" w:type="dxa"/>
          </w:tcPr>
          <w:p w14:paraId="11FF3ED1" w14:textId="77777777" w:rsidR="007220A0" w:rsidRPr="008F1C3A" w:rsidRDefault="007220A0" w:rsidP="00000828">
            <w:pPr>
              <w:jc w:val="both"/>
              <w:rPr>
                <w:rFonts w:ascii="Times New Roman" w:hAnsi="Times New Roman" w:cs="Times New Roman"/>
                <w:sz w:val="20"/>
                <w:szCs w:val="20"/>
              </w:rPr>
            </w:pPr>
          </w:p>
        </w:tc>
      </w:tr>
      <w:tr w:rsidR="007220A0" w:rsidRPr="00F739B2" w14:paraId="18F1360B" w14:textId="77777777" w:rsidTr="008F1C3A">
        <w:tc>
          <w:tcPr>
            <w:tcW w:w="2740" w:type="dxa"/>
          </w:tcPr>
          <w:p w14:paraId="58E2EA9F" w14:textId="77777777" w:rsidR="007220A0" w:rsidRPr="008F1C3A" w:rsidRDefault="007220A0" w:rsidP="00000828">
            <w:pPr>
              <w:jc w:val="both"/>
              <w:rPr>
                <w:rFonts w:ascii="Times New Roman" w:hAnsi="Times New Roman" w:cs="Times New Roman"/>
                <w:sz w:val="20"/>
                <w:szCs w:val="20"/>
              </w:rPr>
            </w:pPr>
          </w:p>
        </w:tc>
        <w:tc>
          <w:tcPr>
            <w:tcW w:w="2784" w:type="dxa"/>
          </w:tcPr>
          <w:p w14:paraId="144FB599" w14:textId="566088C3" w:rsidR="007220A0"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XI. </w:t>
            </w:r>
            <w:r w:rsidR="00F739B2" w:rsidRPr="008F1C3A">
              <w:rPr>
                <w:rFonts w:ascii="Times New Roman" w:hAnsi="Times New Roman" w:cs="Times New Roman"/>
                <w:sz w:val="20"/>
                <w:szCs w:val="20"/>
              </w:rPr>
              <w:t>Asambleas Ciudadanas</w:t>
            </w:r>
          </w:p>
        </w:tc>
        <w:tc>
          <w:tcPr>
            <w:tcW w:w="3304" w:type="dxa"/>
          </w:tcPr>
          <w:p w14:paraId="50F66E45" w14:textId="77777777" w:rsidR="007220A0" w:rsidRPr="008F1C3A" w:rsidRDefault="007220A0" w:rsidP="00000828">
            <w:pPr>
              <w:jc w:val="both"/>
              <w:rPr>
                <w:rFonts w:ascii="Times New Roman" w:hAnsi="Times New Roman" w:cs="Times New Roman"/>
                <w:sz w:val="20"/>
                <w:szCs w:val="20"/>
              </w:rPr>
            </w:pPr>
          </w:p>
        </w:tc>
      </w:tr>
      <w:tr w:rsidR="00F739B2" w:rsidRPr="00F739B2" w14:paraId="063A1447" w14:textId="77777777" w:rsidTr="008F1C3A">
        <w:tc>
          <w:tcPr>
            <w:tcW w:w="2740" w:type="dxa"/>
          </w:tcPr>
          <w:p w14:paraId="65DAB45E" w14:textId="77777777" w:rsidR="00F739B2" w:rsidRPr="008F1C3A" w:rsidRDefault="00F739B2" w:rsidP="00000828">
            <w:pPr>
              <w:jc w:val="both"/>
              <w:rPr>
                <w:rFonts w:ascii="Times New Roman" w:hAnsi="Times New Roman" w:cs="Times New Roman"/>
                <w:sz w:val="20"/>
                <w:szCs w:val="20"/>
              </w:rPr>
            </w:pPr>
          </w:p>
        </w:tc>
        <w:tc>
          <w:tcPr>
            <w:tcW w:w="2784" w:type="dxa"/>
          </w:tcPr>
          <w:p w14:paraId="1246612E" w14:textId="39D56C4B" w:rsidR="00F739B2"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XII. </w:t>
            </w:r>
            <w:r w:rsidR="00F739B2" w:rsidRPr="008F1C3A">
              <w:rPr>
                <w:rFonts w:ascii="Times New Roman" w:hAnsi="Times New Roman" w:cs="Times New Roman"/>
                <w:sz w:val="20"/>
                <w:szCs w:val="20"/>
              </w:rPr>
              <w:t>Planeación Participativa</w:t>
            </w:r>
          </w:p>
        </w:tc>
        <w:tc>
          <w:tcPr>
            <w:tcW w:w="3304" w:type="dxa"/>
          </w:tcPr>
          <w:p w14:paraId="310ACBD2" w14:textId="77777777" w:rsidR="00F739B2" w:rsidRPr="008F1C3A" w:rsidRDefault="00F739B2" w:rsidP="00000828">
            <w:pPr>
              <w:jc w:val="both"/>
              <w:rPr>
                <w:rFonts w:ascii="Times New Roman" w:hAnsi="Times New Roman" w:cs="Times New Roman"/>
                <w:sz w:val="20"/>
                <w:szCs w:val="20"/>
              </w:rPr>
            </w:pPr>
          </w:p>
        </w:tc>
      </w:tr>
      <w:tr w:rsidR="00F739B2" w:rsidRPr="00F739B2" w14:paraId="75A6C701" w14:textId="77777777" w:rsidTr="008F1C3A">
        <w:tc>
          <w:tcPr>
            <w:tcW w:w="2740" w:type="dxa"/>
          </w:tcPr>
          <w:p w14:paraId="7D28AB3A" w14:textId="77777777" w:rsidR="00F739B2" w:rsidRPr="008F1C3A" w:rsidRDefault="00F739B2" w:rsidP="00000828">
            <w:pPr>
              <w:jc w:val="both"/>
              <w:rPr>
                <w:rFonts w:ascii="Times New Roman" w:hAnsi="Times New Roman" w:cs="Times New Roman"/>
                <w:sz w:val="20"/>
                <w:szCs w:val="20"/>
              </w:rPr>
            </w:pPr>
          </w:p>
        </w:tc>
        <w:tc>
          <w:tcPr>
            <w:tcW w:w="2784" w:type="dxa"/>
          </w:tcPr>
          <w:p w14:paraId="1C3DBC32" w14:textId="60F4A20D" w:rsidR="00F739B2"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XIII. </w:t>
            </w:r>
            <w:r w:rsidR="00F739B2" w:rsidRPr="008F1C3A">
              <w:rPr>
                <w:rFonts w:ascii="Times New Roman" w:hAnsi="Times New Roman" w:cs="Times New Roman"/>
                <w:sz w:val="20"/>
                <w:szCs w:val="20"/>
              </w:rPr>
              <w:t>Diálogo Colaborativo</w:t>
            </w:r>
          </w:p>
        </w:tc>
        <w:tc>
          <w:tcPr>
            <w:tcW w:w="3304" w:type="dxa"/>
          </w:tcPr>
          <w:p w14:paraId="076981D7" w14:textId="77777777" w:rsidR="00F739B2" w:rsidRPr="008F1C3A" w:rsidRDefault="00F739B2" w:rsidP="00000828">
            <w:pPr>
              <w:jc w:val="both"/>
              <w:rPr>
                <w:rFonts w:ascii="Times New Roman" w:hAnsi="Times New Roman" w:cs="Times New Roman"/>
                <w:sz w:val="20"/>
                <w:szCs w:val="20"/>
              </w:rPr>
            </w:pPr>
          </w:p>
        </w:tc>
      </w:tr>
      <w:tr w:rsidR="00F739B2" w:rsidRPr="00F739B2" w14:paraId="6FEDF70F" w14:textId="77777777" w:rsidTr="008F1C3A">
        <w:tc>
          <w:tcPr>
            <w:tcW w:w="2740" w:type="dxa"/>
          </w:tcPr>
          <w:p w14:paraId="68B1191E" w14:textId="1DD90F21" w:rsidR="00F739B2" w:rsidRPr="008F1C3A" w:rsidRDefault="00000828" w:rsidP="00000828">
            <w:pPr>
              <w:jc w:val="both"/>
              <w:rPr>
                <w:rFonts w:ascii="Times New Roman" w:hAnsi="Times New Roman" w:cs="Times New Roman"/>
                <w:sz w:val="20"/>
                <w:szCs w:val="20"/>
              </w:rPr>
            </w:pPr>
            <w:proofErr w:type="spellStart"/>
            <w:r w:rsidRPr="008F1C3A">
              <w:rPr>
                <w:rFonts w:ascii="Times New Roman" w:hAnsi="Times New Roman" w:cs="Times New Roman"/>
                <w:sz w:val="20"/>
                <w:szCs w:val="20"/>
              </w:rPr>
              <w:t>IX.</w:t>
            </w:r>
            <w:r w:rsidR="00F739B2" w:rsidRPr="008F1C3A">
              <w:rPr>
                <w:rFonts w:ascii="Times New Roman" w:hAnsi="Times New Roman" w:cs="Times New Roman"/>
                <w:sz w:val="20"/>
                <w:szCs w:val="20"/>
              </w:rPr>
              <w:t>Consulta</w:t>
            </w:r>
            <w:proofErr w:type="spellEnd"/>
            <w:r w:rsidR="00F739B2" w:rsidRPr="008F1C3A">
              <w:rPr>
                <w:rFonts w:ascii="Times New Roman" w:hAnsi="Times New Roman" w:cs="Times New Roman"/>
                <w:sz w:val="20"/>
                <w:szCs w:val="20"/>
              </w:rPr>
              <w:t xml:space="preserve"> Popular</w:t>
            </w:r>
          </w:p>
        </w:tc>
        <w:tc>
          <w:tcPr>
            <w:tcW w:w="2784" w:type="dxa"/>
          </w:tcPr>
          <w:p w14:paraId="6D1D8111" w14:textId="742C3EBF" w:rsidR="00F739B2"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XIV.</w:t>
            </w:r>
            <w:r w:rsidR="008F1C3A">
              <w:rPr>
                <w:rFonts w:ascii="Times New Roman" w:hAnsi="Times New Roman" w:cs="Times New Roman"/>
                <w:sz w:val="20"/>
                <w:szCs w:val="20"/>
              </w:rPr>
              <w:t xml:space="preserve"> </w:t>
            </w:r>
            <w:r w:rsidR="00F739B2" w:rsidRPr="008F1C3A">
              <w:rPr>
                <w:rFonts w:ascii="Times New Roman" w:hAnsi="Times New Roman" w:cs="Times New Roman"/>
                <w:sz w:val="20"/>
                <w:szCs w:val="20"/>
              </w:rPr>
              <w:t>Consulta Popular</w:t>
            </w:r>
          </w:p>
        </w:tc>
        <w:tc>
          <w:tcPr>
            <w:tcW w:w="3304" w:type="dxa"/>
          </w:tcPr>
          <w:p w14:paraId="1FED5BF8" w14:textId="12B2AF7E" w:rsidR="00F739B2" w:rsidRPr="008F1C3A" w:rsidRDefault="00F739B2"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Cuando la consulta </w:t>
            </w:r>
            <w:proofErr w:type="gramStart"/>
            <w:r w:rsidRPr="008F1C3A">
              <w:rPr>
                <w:rFonts w:ascii="Times New Roman" w:hAnsi="Times New Roman" w:cs="Times New Roman"/>
                <w:sz w:val="20"/>
                <w:szCs w:val="20"/>
              </w:rPr>
              <w:t>sea  convocada</w:t>
            </w:r>
            <w:proofErr w:type="gramEnd"/>
            <w:r w:rsidRPr="008F1C3A">
              <w:rPr>
                <w:rFonts w:ascii="Times New Roman" w:hAnsi="Times New Roman" w:cs="Times New Roman"/>
                <w:sz w:val="20"/>
                <w:szCs w:val="20"/>
              </w:rPr>
              <w:t xml:space="preserve"> por el  Gobierno del Estado o un  municipio, éstos serán los  encargados de la  organización, desarrollo,  cómputo y declaración de  resultados, para lo cual  podrán auxiliarse del  Consejo o del Instituto, </w:t>
            </w:r>
            <w:r w:rsidR="00000828" w:rsidRPr="008F1C3A">
              <w:rPr>
                <w:rFonts w:ascii="Times New Roman" w:hAnsi="Times New Roman" w:cs="Times New Roman"/>
                <w:sz w:val="20"/>
                <w:szCs w:val="20"/>
              </w:rPr>
              <w:t>previo convenio con este  último. </w:t>
            </w:r>
          </w:p>
        </w:tc>
      </w:tr>
      <w:tr w:rsidR="00000828" w:rsidRPr="00F739B2" w14:paraId="6E3FB2BD" w14:textId="77777777" w:rsidTr="008F1C3A">
        <w:tc>
          <w:tcPr>
            <w:tcW w:w="2740" w:type="dxa"/>
          </w:tcPr>
          <w:p w14:paraId="4917F126" w14:textId="5C5B5FA9"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 Contraloría Social</w:t>
            </w:r>
          </w:p>
        </w:tc>
        <w:tc>
          <w:tcPr>
            <w:tcW w:w="2784" w:type="dxa"/>
          </w:tcPr>
          <w:p w14:paraId="368B2156" w14:textId="6070176D"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XV.</w:t>
            </w:r>
            <w:r w:rsidR="008F1C3A">
              <w:rPr>
                <w:rFonts w:ascii="Times New Roman" w:hAnsi="Times New Roman" w:cs="Times New Roman"/>
                <w:sz w:val="20"/>
                <w:szCs w:val="20"/>
              </w:rPr>
              <w:t xml:space="preserve"> </w:t>
            </w:r>
            <w:r w:rsidRPr="008F1C3A">
              <w:rPr>
                <w:rFonts w:ascii="Times New Roman" w:hAnsi="Times New Roman" w:cs="Times New Roman"/>
                <w:sz w:val="20"/>
                <w:szCs w:val="20"/>
              </w:rPr>
              <w:t>Contraloría Social</w:t>
            </w:r>
          </w:p>
        </w:tc>
        <w:tc>
          <w:tcPr>
            <w:tcW w:w="3304" w:type="dxa"/>
          </w:tcPr>
          <w:p w14:paraId="128AB49D" w14:textId="77777777" w:rsidR="00000828" w:rsidRPr="008F1C3A" w:rsidRDefault="00000828" w:rsidP="00000828">
            <w:pPr>
              <w:jc w:val="both"/>
              <w:rPr>
                <w:rFonts w:ascii="Times New Roman" w:hAnsi="Times New Roman" w:cs="Times New Roman"/>
                <w:sz w:val="20"/>
                <w:szCs w:val="20"/>
              </w:rPr>
            </w:pPr>
          </w:p>
        </w:tc>
      </w:tr>
      <w:tr w:rsidR="00000828" w:rsidRPr="00F739B2" w14:paraId="128E926E" w14:textId="77777777" w:rsidTr="008F1C3A">
        <w:tc>
          <w:tcPr>
            <w:tcW w:w="2740" w:type="dxa"/>
          </w:tcPr>
          <w:p w14:paraId="1CB8F659" w14:textId="2D5A5538"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XI. Cabildo Abierto</w:t>
            </w:r>
          </w:p>
        </w:tc>
        <w:tc>
          <w:tcPr>
            <w:tcW w:w="2784" w:type="dxa"/>
          </w:tcPr>
          <w:p w14:paraId="7ECF6734" w14:textId="2601198A" w:rsidR="00000828" w:rsidRPr="008F1C3A" w:rsidRDefault="00000828" w:rsidP="00000828">
            <w:pPr>
              <w:jc w:val="both"/>
              <w:rPr>
                <w:rFonts w:ascii="Times New Roman" w:hAnsi="Times New Roman" w:cs="Times New Roman"/>
                <w:sz w:val="20"/>
                <w:szCs w:val="20"/>
              </w:rPr>
            </w:pPr>
          </w:p>
        </w:tc>
        <w:tc>
          <w:tcPr>
            <w:tcW w:w="3304" w:type="dxa"/>
          </w:tcPr>
          <w:p w14:paraId="75B742E7" w14:textId="0EFEC4C3" w:rsidR="00000828" w:rsidRPr="008F1C3A" w:rsidRDefault="008F1C3A" w:rsidP="00000828">
            <w:pPr>
              <w:jc w:val="both"/>
              <w:rPr>
                <w:rFonts w:ascii="Times New Roman" w:hAnsi="Times New Roman" w:cs="Times New Roman"/>
                <w:sz w:val="20"/>
                <w:szCs w:val="20"/>
              </w:rPr>
            </w:pPr>
            <w:r w:rsidRPr="008F1C3A">
              <w:rPr>
                <w:rFonts w:ascii="Times New Roman" w:hAnsi="Times New Roman" w:cs="Times New Roman"/>
                <w:sz w:val="20"/>
                <w:szCs w:val="20"/>
              </w:rPr>
              <w:t>Se deroga</w:t>
            </w:r>
            <w:r w:rsidRPr="008F1C3A">
              <w:rPr>
                <w:rFonts w:ascii="Times New Roman" w:hAnsi="Times New Roman" w:cs="Times New Roman"/>
                <w:sz w:val="20"/>
                <w:szCs w:val="20"/>
              </w:rPr>
              <w:t>. A</w:t>
            </w:r>
            <w:r w:rsidRPr="008F1C3A">
              <w:rPr>
                <w:rFonts w:ascii="Times New Roman" w:hAnsi="Times New Roman" w:cs="Times New Roman"/>
                <w:sz w:val="20"/>
                <w:szCs w:val="20"/>
              </w:rPr>
              <w:t xml:space="preserve">hora </w:t>
            </w:r>
            <w:proofErr w:type="gramStart"/>
            <w:r w:rsidRPr="008F1C3A">
              <w:rPr>
                <w:rFonts w:ascii="Times New Roman" w:hAnsi="Times New Roman" w:cs="Times New Roman"/>
                <w:sz w:val="20"/>
                <w:szCs w:val="20"/>
              </w:rPr>
              <w:t>es  política</w:t>
            </w:r>
            <w:proofErr w:type="gramEnd"/>
            <w:r w:rsidRPr="008F1C3A">
              <w:rPr>
                <w:rFonts w:ascii="Times New Roman" w:hAnsi="Times New Roman" w:cs="Times New Roman"/>
                <w:sz w:val="20"/>
                <w:szCs w:val="20"/>
              </w:rPr>
              <w:t xml:space="preserve"> de gobernanza</w:t>
            </w:r>
            <w:r w:rsidRPr="008F1C3A">
              <w:rPr>
                <w:rFonts w:ascii="Times New Roman" w:hAnsi="Times New Roman" w:cs="Times New Roman"/>
                <w:sz w:val="20"/>
                <w:szCs w:val="20"/>
              </w:rPr>
              <w:t>.</w:t>
            </w:r>
          </w:p>
        </w:tc>
      </w:tr>
      <w:tr w:rsidR="00000828" w:rsidRPr="00F739B2" w14:paraId="56C787FF" w14:textId="77777777" w:rsidTr="008F1C3A">
        <w:tc>
          <w:tcPr>
            <w:tcW w:w="2740" w:type="dxa"/>
          </w:tcPr>
          <w:p w14:paraId="5B74A93C" w14:textId="68AA59FA"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XII. Juntas Municipales</w:t>
            </w:r>
          </w:p>
        </w:tc>
        <w:tc>
          <w:tcPr>
            <w:tcW w:w="2784" w:type="dxa"/>
          </w:tcPr>
          <w:p w14:paraId="258D3DE9" w14:textId="528CBB0B" w:rsidR="00000828" w:rsidRPr="008F1C3A" w:rsidRDefault="00000828" w:rsidP="00000828">
            <w:pPr>
              <w:jc w:val="both"/>
              <w:rPr>
                <w:rFonts w:ascii="Times New Roman" w:hAnsi="Times New Roman" w:cs="Times New Roman"/>
                <w:sz w:val="20"/>
                <w:szCs w:val="20"/>
              </w:rPr>
            </w:pPr>
          </w:p>
        </w:tc>
        <w:tc>
          <w:tcPr>
            <w:tcW w:w="3304" w:type="dxa"/>
          </w:tcPr>
          <w:p w14:paraId="368CE8B0" w14:textId="7BF085FC"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Se deroga</w:t>
            </w:r>
          </w:p>
        </w:tc>
      </w:tr>
      <w:tr w:rsidR="00000828" w:rsidRPr="00F739B2" w14:paraId="2CDF7029" w14:textId="77777777" w:rsidTr="008F1C3A">
        <w:tc>
          <w:tcPr>
            <w:tcW w:w="2740" w:type="dxa"/>
          </w:tcPr>
          <w:p w14:paraId="029438D7" w14:textId="77777777" w:rsidR="00000828" w:rsidRPr="008F1C3A" w:rsidRDefault="00000828" w:rsidP="00000828">
            <w:pPr>
              <w:jc w:val="both"/>
              <w:rPr>
                <w:rFonts w:ascii="Times New Roman" w:hAnsi="Times New Roman" w:cs="Times New Roman"/>
                <w:sz w:val="20"/>
                <w:szCs w:val="20"/>
              </w:rPr>
            </w:pPr>
          </w:p>
        </w:tc>
        <w:tc>
          <w:tcPr>
            <w:tcW w:w="2784" w:type="dxa"/>
          </w:tcPr>
          <w:p w14:paraId="0B555066" w14:textId="7924F039"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XVI. Colaboración Ciudadana</w:t>
            </w:r>
          </w:p>
        </w:tc>
        <w:tc>
          <w:tcPr>
            <w:tcW w:w="3304" w:type="dxa"/>
          </w:tcPr>
          <w:p w14:paraId="62FA06B0" w14:textId="14487A26"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Personas habitantes </w:t>
            </w:r>
            <w:proofErr w:type="gramStart"/>
            <w:r w:rsidRPr="008F1C3A">
              <w:rPr>
                <w:rFonts w:ascii="Times New Roman" w:hAnsi="Times New Roman" w:cs="Times New Roman"/>
                <w:sz w:val="20"/>
                <w:szCs w:val="20"/>
              </w:rPr>
              <w:t>del  estado</w:t>
            </w:r>
            <w:proofErr w:type="gramEnd"/>
            <w:r w:rsidRPr="008F1C3A">
              <w:rPr>
                <w:rFonts w:ascii="Times New Roman" w:hAnsi="Times New Roman" w:cs="Times New Roman"/>
                <w:sz w:val="20"/>
                <w:szCs w:val="20"/>
              </w:rPr>
              <w:t>, de manera  voluntaria, participen en  la ejecución de una obra,  prestación de un servicio  existente, aportando  recursos económicos,  materiales o trabajo  personal en coordinación  con los gobiernos  municipales y/o estatal. </w:t>
            </w:r>
          </w:p>
        </w:tc>
      </w:tr>
      <w:tr w:rsidR="00000828" w:rsidRPr="00F739B2" w14:paraId="411F9590" w14:textId="77777777" w:rsidTr="008F1C3A">
        <w:tc>
          <w:tcPr>
            <w:tcW w:w="2740" w:type="dxa"/>
          </w:tcPr>
          <w:p w14:paraId="0684E5EE" w14:textId="22BA0A8B" w:rsidR="00000828" w:rsidRPr="008F1C3A" w:rsidRDefault="00000828"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2. Ninguno de </w:t>
            </w:r>
            <w:proofErr w:type="gramStart"/>
            <w:r w:rsidRPr="008F1C3A">
              <w:rPr>
                <w:rFonts w:ascii="Times New Roman" w:hAnsi="Times New Roman" w:cs="Times New Roman"/>
                <w:sz w:val="20"/>
                <w:szCs w:val="20"/>
              </w:rPr>
              <w:t>los  instrumentos</w:t>
            </w:r>
            <w:proofErr w:type="gramEnd"/>
            <w:r w:rsidRPr="008F1C3A">
              <w:rPr>
                <w:rFonts w:ascii="Times New Roman" w:hAnsi="Times New Roman" w:cs="Times New Roman"/>
                <w:sz w:val="20"/>
                <w:szCs w:val="20"/>
              </w:rPr>
              <w:t xml:space="preserve"> de  participación social  podrá utilizarse para  disminuir o revocar  el reconocimiento o  ampliación de  derechos humanos. </w:t>
            </w:r>
          </w:p>
        </w:tc>
        <w:tc>
          <w:tcPr>
            <w:tcW w:w="2784" w:type="dxa"/>
          </w:tcPr>
          <w:p w14:paraId="33759023" w14:textId="4AE8BB57" w:rsidR="00000828" w:rsidRPr="008F1C3A" w:rsidRDefault="008F1C3A" w:rsidP="00000828">
            <w:pPr>
              <w:jc w:val="both"/>
              <w:rPr>
                <w:rFonts w:ascii="Times New Roman" w:hAnsi="Times New Roman" w:cs="Times New Roman"/>
                <w:sz w:val="20"/>
                <w:szCs w:val="20"/>
              </w:rPr>
            </w:pPr>
            <w:r w:rsidRPr="008F1C3A">
              <w:rPr>
                <w:rFonts w:ascii="Times New Roman" w:hAnsi="Times New Roman" w:cs="Times New Roman"/>
                <w:sz w:val="20"/>
                <w:szCs w:val="20"/>
              </w:rPr>
              <w:t xml:space="preserve">2. </w:t>
            </w:r>
            <w:r w:rsidRPr="008F1C3A">
              <w:rPr>
                <w:rFonts w:ascii="Times New Roman" w:hAnsi="Times New Roman" w:cs="Times New Roman"/>
                <w:sz w:val="20"/>
                <w:szCs w:val="20"/>
              </w:rPr>
              <w:t>Ninguno de los instrumentos de participación ciudadana y popular puede utilizarse para disminuir o revocar el reconocimiento o ampliación de derechos humanos.</w:t>
            </w:r>
          </w:p>
        </w:tc>
        <w:tc>
          <w:tcPr>
            <w:tcW w:w="3304" w:type="dxa"/>
          </w:tcPr>
          <w:p w14:paraId="40275CCA" w14:textId="40952F16" w:rsidR="00000828" w:rsidRPr="008F1C3A" w:rsidRDefault="008F1C3A" w:rsidP="00000828">
            <w:pPr>
              <w:jc w:val="both"/>
              <w:rPr>
                <w:rFonts w:ascii="Times New Roman" w:hAnsi="Times New Roman" w:cs="Times New Roman"/>
                <w:sz w:val="20"/>
                <w:szCs w:val="20"/>
              </w:rPr>
            </w:pPr>
            <w:r>
              <w:rPr>
                <w:rFonts w:ascii="Times New Roman" w:hAnsi="Times New Roman" w:cs="Times New Roman"/>
                <w:sz w:val="20"/>
                <w:szCs w:val="20"/>
              </w:rPr>
              <w:t xml:space="preserve">Antes </w:t>
            </w:r>
            <w:r w:rsidRPr="008F1C3A">
              <w:rPr>
                <w:rFonts w:ascii="Times New Roman" w:hAnsi="Times New Roman" w:cs="Times New Roman"/>
                <w:sz w:val="20"/>
                <w:szCs w:val="20"/>
              </w:rPr>
              <w:t xml:space="preserve">instrumentos </w:t>
            </w:r>
            <w:proofErr w:type="gramStart"/>
            <w:r w:rsidRPr="008F1C3A">
              <w:rPr>
                <w:rFonts w:ascii="Times New Roman" w:hAnsi="Times New Roman" w:cs="Times New Roman"/>
                <w:sz w:val="20"/>
                <w:szCs w:val="20"/>
              </w:rPr>
              <w:t>de  participación</w:t>
            </w:r>
            <w:proofErr w:type="gramEnd"/>
            <w:r w:rsidRPr="008F1C3A">
              <w:rPr>
                <w:rFonts w:ascii="Times New Roman" w:hAnsi="Times New Roman" w:cs="Times New Roman"/>
                <w:sz w:val="20"/>
                <w:szCs w:val="20"/>
              </w:rPr>
              <w:t xml:space="preserve"> social</w:t>
            </w:r>
            <w:r>
              <w:rPr>
                <w:rFonts w:ascii="Times New Roman" w:hAnsi="Times New Roman" w:cs="Times New Roman"/>
                <w:sz w:val="20"/>
                <w:szCs w:val="20"/>
              </w:rPr>
              <w:t xml:space="preserve">, ahora </w:t>
            </w:r>
            <w:r w:rsidRPr="008F1C3A">
              <w:rPr>
                <w:rFonts w:ascii="Times New Roman" w:hAnsi="Times New Roman" w:cs="Times New Roman"/>
                <w:sz w:val="20"/>
                <w:szCs w:val="20"/>
              </w:rPr>
              <w:t>de participación ciudadana y popular</w:t>
            </w:r>
            <w:r>
              <w:rPr>
                <w:rFonts w:ascii="Times New Roman" w:hAnsi="Times New Roman" w:cs="Times New Roman"/>
                <w:sz w:val="20"/>
                <w:szCs w:val="20"/>
              </w:rPr>
              <w:t>.</w:t>
            </w:r>
          </w:p>
        </w:tc>
      </w:tr>
    </w:tbl>
    <w:p w14:paraId="50614452" w14:textId="77777777" w:rsidR="00000828" w:rsidRDefault="00000828" w:rsidP="00000828">
      <w:pPr>
        <w:spacing w:after="0" w:line="240" w:lineRule="auto"/>
        <w:jc w:val="center"/>
        <w:rPr>
          <w:rFonts w:ascii="Times New Roman" w:hAnsi="Times New Roman" w:cs="Times New Roman"/>
          <w:smallCaps/>
          <w:sz w:val="24"/>
          <w:szCs w:val="24"/>
        </w:rPr>
      </w:pPr>
    </w:p>
    <w:p w14:paraId="0B5EB1F7" w14:textId="5C8D1DA8" w:rsidR="000B2F54" w:rsidRDefault="005B2F52" w:rsidP="00EA7436">
      <w:pPr>
        <w:spacing w:line="360" w:lineRule="auto"/>
        <w:ind w:firstLine="708"/>
        <w:jc w:val="both"/>
        <w:rPr>
          <w:rFonts w:ascii="Times New Roman" w:hAnsi="Times New Roman" w:cs="Times New Roman"/>
          <w:sz w:val="24"/>
          <w:szCs w:val="24"/>
        </w:rPr>
      </w:pPr>
      <w:r w:rsidRPr="00A36802">
        <w:rPr>
          <w:rFonts w:ascii="Times New Roman" w:hAnsi="Times New Roman" w:cs="Times New Roman"/>
          <w:sz w:val="24"/>
          <w:szCs w:val="24"/>
        </w:rPr>
        <w:t xml:space="preserve">La actividad ciudadana </w:t>
      </w:r>
      <w:r w:rsidR="00EA7436">
        <w:rPr>
          <w:rFonts w:ascii="Times New Roman" w:hAnsi="Times New Roman" w:cs="Times New Roman"/>
          <w:sz w:val="24"/>
          <w:szCs w:val="24"/>
        </w:rPr>
        <w:t>observada</w:t>
      </w:r>
      <w:r w:rsidRPr="00A36802">
        <w:rPr>
          <w:rFonts w:ascii="Times New Roman" w:hAnsi="Times New Roman" w:cs="Times New Roman"/>
          <w:sz w:val="24"/>
          <w:szCs w:val="24"/>
        </w:rPr>
        <w:t xml:space="preserve"> </w:t>
      </w:r>
      <w:r w:rsidR="00000828">
        <w:rPr>
          <w:rFonts w:ascii="Times New Roman" w:hAnsi="Times New Roman" w:cs="Times New Roman"/>
          <w:sz w:val="24"/>
          <w:szCs w:val="24"/>
        </w:rPr>
        <w:t xml:space="preserve">a partir de </w:t>
      </w:r>
      <w:r w:rsidRPr="00A36802">
        <w:rPr>
          <w:rFonts w:ascii="Times New Roman" w:hAnsi="Times New Roman" w:cs="Times New Roman"/>
          <w:sz w:val="24"/>
          <w:szCs w:val="24"/>
        </w:rPr>
        <w:t>la entrada en vigor de</w:t>
      </w:r>
      <w:r w:rsidR="00000828">
        <w:rPr>
          <w:rFonts w:ascii="Times New Roman" w:hAnsi="Times New Roman" w:cs="Times New Roman"/>
          <w:sz w:val="24"/>
          <w:szCs w:val="24"/>
        </w:rPr>
        <w:t xml:space="preserve"> la reforma Constitucional y Libro Quinto del Código Electoral y de Participación Ciudadana del Estado de </w:t>
      </w:r>
      <w:proofErr w:type="spellStart"/>
      <w:r w:rsidR="00000828">
        <w:rPr>
          <w:rFonts w:ascii="Times New Roman" w:hAnsi="Times New Roman" w:cs="Times New Roman"/>
          <w:sz w:val="24"/>
          <w:szCs w:val="24"/>
        </w:rPr>
        <w:t>Jalisxo</w:t>
      </w:r>
      <w:proofErr w:type="spellEnd"/>
      <w:r w:rsidRPr="00A36802">
        <w:rPr>
          <w:rFonts w:ascii="Times New Roman" w:hAnsi="Times New Roman" w:cs="Times New Roman"/>
          <w:sz w:val="24"/>
          <w:szCs w:val="24"/>
        </w:rPr>
        <w:t xml:space="preserve"> </w:t>
      </w:r>
      <w:r w:rsidR="00000828">
        <w:rPr>
          <w:rFonts w:ascii="Times New Roman" w:hAnsi="Times New Roman" w:cs="Times New Roman"/>
          <w:sz w:val="24"/>
          <w:szCs w:val="24"/>
        </w:rPr>
        <w:t xml:space="preserve">del 6 de junio de 2016, </w:t>
      </w:r>
      <w:r w:rsidR="00B97253">
        <w:rPr>
          <w:rFonts w:ascii="Times New Roman" w:hAnsi="Times New Roman" w:cs="Times New Roman"/>
          <w:sz w:val="24"/>
          <w:szCs w:val="24"/>
        </w:rPr>
        <w:t>se observa</w:t>
      </w:r>
      <w:r w:rsidR="000C2DAC">
        <w:rPr>
          <w:rFonts w:ascii="Times New Roman" w:hAnsi="Times New Roman" w:cs="Times New Roman"/>
          <w:sz w:val="24"/>
          <w:szCs w:val="24"/>
        </w:rPr>
        <w:t xml:space="preserve"> </w:t>
      </w:r>
      <w:r w:rsidR="00B97253">
        <w:rPr>
          <w:rFonts w:ascii="Times New Roman" w:hAnsi="Times New Roman" w:cs="Times New Roman"/>
          <w:sz w:val="24"/>
          <w:szCs w:val="24"/>
        </w:rPr>
        <w:t>en</w:t>
      </w:r>
      <w:r w:rsidR="000C2DAC">
        <w:rPr>
          <w:rFonts w:ascii="Times New Roman" w:hAnsi="Times New Roman" w:cs="Times New Roman"/>
          <w:sz w:val="24"/>
          <w:szCs w:val="24"/>
        </w:rPr>
        <w:t xml:space="preserve"> </w:t>
      </w:r>
      <w:r w:rsidR="000B2F54">
        <w:rPr>
          <w:rFonts w:ascii="Times New Roman" w:hAnsi="Times New Roman" w:cs="Times New Roman"/>
          <w:sz w:val="24"/>
          <w:szCs w:val="24"/>
        </w:rPr>
        <w:t xml:space="preserve">el número de </w:t>
      </w:r>
      <w:r w:rsidRPr="00A36802">
        <w:rPr>
          <w:rFonts w:ascii="Times New Roman" w:hAnsi="Times New Roman" w:cs="Times New Roman"/>
          <w:sz w:val="24"/>
          <w:szCs w:val="24"/>
        </w:rPr>
        <w:t xml:space="preserve">mecanismos de participación social </w:t>
      </w:r>
      <w:r w:rsidR="000B2F54">
        <w:rPr>
          <w:rFonts w:ascii="Times New Roman" w:hAnsi="Times New Roman" w:cs="Times New Roman"/>
          <w:sz w:val="24"/>
          <w:szCs w:val="24"/>
        </w:rPr>
        <w:t xml:space="preserve">presentados ante el Instituto Electoral y de Participación Ciudadana del Estado de Jalisco de junio de 2016 a </w:t>
      </w:r>
      <w:r w:rsidRPr="00A36802">
        <w:rPr>
          <w:rFonts w:ascii="Times New Roman" w:hAnsi="Times New Roman" w:cs="Times New Roman"/>
          <w:sz w:val="24"/>
          <w:szCs w:val="24"/>
        </w:rPr>
        <w:t>julio de 2017</w:t>
      </w:r>
      <w:r w:rsidR="008F1C3A">
        <w:rPr>
          <w:rFonts w:ascii="Times New Roman" w:hAnsi="Times New Roman" w:cs="Times New Roman"/>
          <w:sz w:val="24"/>
          <w:szCs w:val="24"/>
        </w:rPr>
        <w:t>,</w:t>
      </w:r>
      <w:r w:rsidR="00000828">
        <w:rPr>
          <w:rFonts w:ascii="Times New Roman" w:hAnsi="Times New Roman" w:cs="Times New Roman"/>
          <w:sz w:val="24"/>
          <w:szCs w:val="24"/>
        </w:rPr>
        <w:t xml:space="preserve"> previo al inicio del Proceso Electoral 2017-2018</w:t>
      </w:r>
      <w:r w:rsidR="00B97253">
        <w:rPr>
          <w:rFonts w:ascii="Times New Roman" w:hAnsi="Times New Roman" w:cs="Times New Roman"/>
          <w:sz w:val="24"/>
          <w:szCs w:val="24"/>
        </w:rPr>
        <w:t xml:space="preserve">, </w:t>
      </w:r>
      <w:r w:rsidR="008F1C3A">
        <w:rPr>
          <w:rFonts w:ascii="Times New Roman" w:hAnsi="Times New Roman" w:cs="Times New Roman"/>
          <w:sz w:val="24"/>
          <w:szCs w:val="24"/>
        </w:rPr>
        <w:t>s</w:t>
      </w:r>
      <w:r w:rsidR="008F1C3A">
        <w:rPr>
          <w:rFonts w:ascii="Times New Roman" w:hAnsi="Times New Roman" w:cs="Times New Roman"/>
          <w:sz w:val="24"/>
          <w:szCs w:val="24"/>
        </w:rPr>
        <w:t xml:space="preserve">e </w:t>
      </w:r>
      <w:r w:rsidR="00B97253">
        <w:rPr>
          <w:rFonts w:ascii="Times New Roman" w:hAnsi="Times New Roman" w:cs="Times New Roman"/>
          <w:sz w:val="24"/>
          <w:szCs w:val="24"/>
        </w:rPr>
        <w:t xml:space="preserve">muestra </w:t>
      </w:r>
      <w:r w:rsidR="008F1C3A">
        <w:rPr>
          <w:rFonts w:ascii="Times New Roman" w:hAnsi="Times New Roman" w:cs="Times New Roman"/>
          <w:sz w:val="24"/>
          <w:szCs w:val="24"/>
        </w:rPr>
        <w:t xml:space="preserve">en </w:t>
      </w:r>
      <w:r w:rsidR="00B97253">
        <w:rPr>
          <w:rFonts w:ascii="Times New Roman" w:hAnsi="Times New Roman" w:cs="Times New Roman"/>
          <w:sz w:val="24"/>
          <w:szCs w:val="24"/>
        </w:rPr>
        <w:t>el cuadro 2</w:t>
      </w:r>
      <w:r w:rsidR="000B2F54">
        <w:rPr>
          <w:rFonts w:ascii="Times New Roman" w:hAnsi="Times New Roman" w:cs="Times New Roman"/>
          <w:sz w:val="24"/>
          <w:szCs w:val="24"/>
        </w:rPr>
        <w:t>.</w:t>
      </w:r>
    </w:p>
    <w:p w14:paraId="4ADE039B" w14:textId="77777777" w:rsidR="000368BF" w:rsidRPr="00A36802" w:rsidRDefault="000368BF" w:rsidP="006E56D8">
      <w:pPr>
        <w:spacing w:after="0" w:line="240" w:lineRule="auto"/>
        <w:jc w:val="center"/>
        <w:rPr>
          <w:rFonts w:ascii="Times New Roman" w:hAnsi="Times New Roman" w:cs="Times New Roman"/>
          <w:smallCaps/>
          <w:sz w:val="24"/>
          <w:szCs w:val="24"/>
        </w:rPr>
      </w:pPr>
      <w:r w:rsidRPr="00A36802">
        <w:rPr>
          <w:rFonts w:ascii="Times New Roman" w:hAnsi="Times New Roman" w:cs="Times New Roman"/>
          <w:smallCaps/>
          <w:sz w:val="24"/>
          <w:szCs w:val="24"/>
        </w:rPr>
        <w:t>Cuadro</w:t>
      </w:r>
      <w:r w:rsidR="000B2F54">
        <w:rPr>
          <w:rFonts w:ascii="Times New Roman" w:hAnsi="Times New Roman" w:cs="Times New Roman"/>
          <w:smallCaps/>
          <w:sz w:val="24"/>
          <w:szCs w:val="24"/>
        </w:rPr>
        <w:t>2</w:t>
      </w:r>
    </w:p>
    <w:p w14:paraId="423D37F6" w14:textId="77777777" w:rsidR="007B5B2F" w:rsidRPr="00A36802" w:rsidRDefault="008E1D35" w:rsidP="006E56D8">
      <w:pPr>
        <w:spacing w:after="0" w:line="240" w:lineRule="auto"/>
        <w:jc w:val="center"/>
        <w:rPr>
          <w:rFonts w:ascii="Times New Roman" w:hAnsi="Times New Roman" w:cs="Times New Roman"/>
          <w:smallCaps/>
          <w:sz w:val="24"/>
          <w:szCs w:val="24"/>
        </w:rPr>
      </w:pPr>
      <w:r w:rsidRPr="00A36802">
        <w:rPr>
          <w:rFonts w:ascii="Times New Roman" w:hAnsi="Times New Roman" w:cs="Times New Roman"/>
          <w:smallCaps/>
          <w:sz w:val="24"/>
          <w:szCs w:val="24"/>
        </w:rPr>
        <w:t>Mecanismos de participación social activados en Jalisco</w:t>
      </w:r>
      <w:r w:rsidRPr="00A36802">
        <w:rPr>
          <w:rFonts w:ascii="Times New Roman" w:hAnsi="Times New Roman" w:cs="Times New Roman"/>
          <w:smallCaps/>
          <w:sz w:val="24"/>
          <w:szCs w:val="24"/>
        </w:rPr>
        <w:br/>
        <w:t xml:space="preserve">durante el periodo de junio de 2016 a </w:t>
      </w:r>
      <w:r w:rsidR="004501E8">
        <w:rPr>
          <w:rFonts w:ascii="Times New Roman" w:hAnsi="Times New Roman" w:cs="Times New Roman"/>
          <w:smallCaps/>
          <w:sz w:val="24"/>
          <w:szCs w:val="24"/>
        </w:rPr>
        <w:t>octubre</w:t>
      </w:r>
      <w:r w:rsidR="004501E8" w:rsidRPr="00A36802">
        <w:rPr>
          <w:rFonts w:ascii="Times New Roman" w:hAnsi="Times New Roman" w:cs="Times New Roman"/>
          <w:smallCaps/>
          <w:sz w:val="24"/>
          <w:szCs w:val="24"/>
        </w:rPr>
        <w:t xml:space="preserve"> d</w:t>
      </w:r>
      <w:r w:rsidRPr="00A36802">
        <w:rPr>
          <w:rFonts w:ascii="Times New Roman" w:hAnsi="Times New Roman" w:cs="Times New Roman"/>
          <w:smallCaps/>
          <w:sz w:val="24"/>
          <w:szCs w:val="24"/>
        </w:rPr>
        <w:t>e 2017</w:t>
      </w:r>
    </w:p>
    <w:tbl>
      <w:tblPr>
        <w:tblW w:w="8460" w:type="dxa"/>
        <w:tblCellMar>
          <w:left w:w="0" w:type="dxa"/>
          <w:right w:w="0" w:type="dxa"/>
        </w:tblCellMar>
        <w:tblLook w:val="0600" w:firstRow="0" w:lastRow="0" w:firstColumn="0" w:lastColumn="0" w:noHBand="1" w:noVBand="1"/>
      </w:tblPr>
      <w:tblGrid>
        <w:gridCol w:w="2095"/>
        <w:gridCol w:w="1399"/>
        <w:gridCol w:w="1399"/>
        <w:gridCol w:w="1829"/>
        <w:gridCol w:w="1738"/>
      </w:tblGrid>
      <w:tr w:rsidR="00493627" w:rsidRPr="00317742" w14:paraId="407B391C" w14:textId="77777777" w:rsidTr="00493627">
        <w:trPr>
          <w:trHeight w:val="688"/>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center"/>
            <w:hideMark/>
          </w:tcPr>
          <w:p w14:paraId="4198AC5D" w14:textId="77777777" w:rsidR="00493627" w:rsidRPr="00317742" w:rsidRDefault="00493627" w:rsidP="00475405">
            <w:pPr>
              <w:jc w:val="center"/>
              <w:textAlignment w:val="center"/>
              <w:rPr>
                <w:rFonts w:ascii="Times New Roman" w:hAnsi="Times New Roman" w:cs="Times New Roman"/>
                <w:b/>
                <w:smallCaps/>
                <w:sz w:val="20"/>
                <w:szCs w:val="24"/>
              </w:rPr>
            </w:pPr>
            <w:r w:rsidRPr="00317742">
              <w:rPr>
                <w:rFonts w:ascii="Times New Roman" w:hAnsi="Times New Roman" w:cs="Times New Roman"/>
                <w:b/>
                <w:smallCaps/>
                <w:sz w:val="20"/>
                <w:szCs w:val="24"/>
              </w:rPr>
              <w:t xml:space="preserve">Mecanismo </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center"/>
            <w:hideMark/>
          </w:tcPr>
          <w:p w14:paraId="19193704" w14:textId="77777777" w:rsidR="00493627" w:rsidRPr="00317742" w:rsidRDefault="00493627" w:rsidP="00475405">
            <w:pPr>
              <w:jc w:val="center"/>
              <w:textAlignment w:val="center"/>
              <w:rPr>
                <w:rFonts w:ascii="Times New Roman" w:hAnsi="Times New Roman" w:cs="Times New Roman"/>
                <w:b/>
                <w:smallCaps/>
                <w:sz w:val="20"/>
                <w:szCs w:val="24"/>
              </w:rPr>
            </w:pPr>
            <w:r w:rsidRPr="00317742">
              <w:rPr>
                <w:rFonts w:ascii="Times New Roman" w:hAnsi="Times New Roman" w:cs="Times New Roman"/>
                <w:b/>
                <w:smallCaps/>
                <w:sz w:val="20"/>
                <w:szCs w:val="24"/>
              </w:rPr>
              <w:t>Presentadas</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center"/>
            <w:hideMark/>
          </w:tcPr>
          <w:p w14:paraId="77605603" w14:textId="77777777" w:rsidR="00493627" w:rsidRPr="00317742" w:rsidRDefault="00493627" w:rsidP="00475405">
            <w:pPr>
              <w:jc w:val="center"/>
              <w:textAlignment w:val="center"/>
              <w:rPr>
                <w:rFonts w:ascii="Times New Roman" w:hAnsi="Times New Roman" w:cs="Times New Roman"/>
                <w:b/>
                <w:smallCaps/>
                <w:sz w:val="20"/>
                <w:szCs w:val="24"/>
              </w:rPr>
            </w:pPr>
            <w:r w:rsidRPr="00317742">
              <w:rPr>
                <w:rFonts w:ascii="Times New Roman" w:hAnsi="Times New Roman" w:cs="Times New Roman"/>
                <w:b/>
                <w:smallCaps/>
                <w:sz w:val="20"/>
                <w:szCs w:val="24"/>
              </w:rPr>
              <w:t>Procedentes</w:t>
            </w: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center"/>
            <w:hideMark/>
          </w:tcPr>
          <w:p w14:paraId="45D0AED2" w14:textId="77777777" w:rsidR="00493627" w:rsidRPr="00317742" w:rsidRDefault="00493627" w:rsidP="00475405">
            <w:pPr>
              <w:jc w:val="center"/>
              <w:textAlignment w:val="center"/>
              <w:rPr>
                <w:rFonts w:ascii="Times New Roman" w:hAnsi="Times New Roman" w:cs="Times New Roman"/>
                <w:b/>
                <w:smallCaps/>
                <w:sz w:val="20"/>
                <w:szCs w:val="24"/>
              </w:rPr>
            </w:pPr>
            <w:r w:rsidRPr="00317742">
              <w:rPr>
                <w:rFonts w:ascii="Times New Roman" w:hAnsi="Times New Roman" w:cs="Times New Roman"/>
                <w:b/>
                <w:smallCaps/>
                <w:sz w:val="20"/>
                <w:szCs w:val="24"/>
              </w:rPr>
              <w:t>Se entiende por delegada a la autoridad municipal</w:t>
            </w: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center"/>
            <w:hideMark/>
          </w:tcPr>
          <w:p w14:paraId="71CF8055" w14:textId="77777777" w:rsidR="00493627" w:rsidRPr="00317742" w:rsidRDefault="00493627" w:rsidP="00475405">
            <w:pPr>
              <w:jc w:val="center"/>
              <w:textAlignment w:val="center"/>
              <w:rPr>
                <w:rFonts w:ascii="Times New Roman" w:hAnsi="Times New Roman" w:cs="Times New Roman"/>
                <w:b/>
                <w:smallCaps/>
                <w:sz w:val="20"/>
                <w:szCs w:val="24"/>
              </w:rPr>
            </w:pPr>
            <w:r w:rsidRPr="00317742">
              <w:rPr>
                <w:rFonts w:ascii="Times New Roman" w:hAnsi="Times New Roman" w:cs="Times New Roman"/>
                <w:b/>
                <w:smallCaps/>
                <w:sz w:val="20"/>
                <w:szCs w:val="24"/>
              </w:rPr>
              <w:t>Desechadas/ sobreseídas</w:t>
            </w:r>
          </w:p>
        </w:tc>
      </w:tr>
      <w:tr w:rsidR="00493627" w:rsidRPr="00317742" w14:paraId="26E6CCED" w14:textId="77777777" w:rsidTr="00493627">
        <w:trPr>
          <w:trHeight w:val="628"/>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24AC74E"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Presupuesto participativo</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9CCD6E7" w14:textId="77777777" w:rsidR="00493627" w:rsidRPr="00317742" w:rsidRDefault="00FE3B03" w:rsidP="00AA45BA">
            <w:pPr>
              <w:jc w:val="center"/>
              <w:textAlignment w:val="center"/>
              <w:rPr>
                <w:rFonts w:ascii="Times New Roman" w:hAnsi="Times New Roman" w:cs="Times New Roman"/>
                <w:sz w:val="24"/>
                <w:szCs w:val="24"/>
                <w:lang w:eastAsia="es-MX"/>
              </w:rPr>
            </w:pPr>
            <w:r>
              <w:rPr>
                <w:rFonts w:ascii="Times New Roman" w:hAnsi="Times New Roman" w:cs="Times New Roman"/>
                <w:color w:val="000000"/>
                <w:kern w:val="24"/>
                <w:sz w:val="24"/>
                <w:szCs w:val="24"/>
                <w:lang w:eastAsia="es-MX"/>
              </w:rPr>
              <w:t>5</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625D0E0B" w14:textId="77777777" w:rsidR="00493627" w:rsidRPr="00317742" w:rsidRDefault="00FE3B03" w:rsidP="00AA45BA">
            <w:pPr>
              <w:jc w:val="center"/>
              <w:textAlignment w:val="center"/>
              <w:rPr>
                <w:rFonts w:ascii="Times New Roman" w:hAnsi="Times New Roman" w:cs="Times New Roman"/>
                <w:sz w:val="24"/>
                <w:szCs w:val="24"/>
                <w:lang w:eastAsia="es-MX"/>
              </w:rPr>
            </w:pPr>
            <w:r>
              <w:rPr>
                <w:rFonts w:ascii="Times New Roman" w:hAnsi="Times New Roman" w:cs="Times New Roman"/>
                <w:sz w:val="24"/>
                <w:szCs w:val="24"/>
                <w:lang w:eastAsia="es-MX"/>
              </w:rPr>
              <w:t>5</w:t>
            </w: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26F0A9B1"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79AAC224" w14:textId="77777777" w:rsidR="00493627" w:rsidRPr="00317742" w:rsidRDefault="00493627" w:rsidP="00AA45BA">
            <w:pPr>
              <w:jc w:val="center"/>
              <w:textAlignment w:val="center"/>
              <w:rPr>
                <w:rFonts w:ascii="Times New Roman" w:hAnsi="Times New Roman" w:cs="Times New Roman"/>
                <w:sz w:val="24"/>
                <w:szCs w:val="24"/>
                <w:lang w:eastAsia="es-MX"/>
              </w:rPr>
            </w:pPr>
          </w:p>
        </w:tc>
      </w:tr>
      <w:tr w:rsidR="00493627" w:rsidRPr="00317742" w14:paraId="3ABA96A7" w14:textId="77777777" w:rsidTr="00493627">
        <w:trPr>
          <w:trHeight w:val="393"/>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7F505EA9"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lastRenderedPageBreak/>
              <w:t>Iniciativa popular</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494C6CEF"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3</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3FBEA43"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2</w:t>
            </w: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4256D339"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7F2051B"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1</w:t>
            </w:r>
          </w:p>
        </w:tc>
      </w:tr>
      <w:tr w:rsidR="00493627" w:rsidRPr="00317742" w14:paraId="7D173C80" w14:textId="77777777" w:rsidTr="00493627">
        <w:trPr>
          <w:trHeight w:val="399"/>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23326733"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Consulta popular</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FADE3E5" w14:textId="77777777" w:rsidR="00493627" w:rsidRPr="00317742" w:rsidRDefault="00493627" w:rsidP="00AA45BA">
            <w:pPr>
              <w:jc w:val="center"/>
              <w:textAlignment w:val="center"/>
              <w:rPr>
                <w:rFonts w:ascii="Times New Roman" w:hAnsi="Times New Roman" w:cs="Times New Roman"/>
                <w:sz w:val="24"/>
                <w:szCs w:val="24"/>
                <w:lang w:eastAsia="es-MX"/>
              </w:rPr>
            </w:pPr>
            <w:r>
              <w:rPr>
                <w:rFonts w:ascii="Times New Roman" w:hAnsi="Times New Roman" w:cs="Times New Roman"/>
                <w:color w:val="000000"/>
                <w:kern w:val="24"/>
                <w:sz w:val="24"/>
                <w:szCs w:val="24"/>
                <w:lang w:eastAsia="es-MX"/>
              </w:rPr>
              <w:t>3</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2D0CB643" w14:textId="77777777" w:rsidR="00493627" w:rsidRPr="00317742" w:rsidRDefault="00493627" w:rsidP="00AA45BA">
            <w:pPr>
              <w:jc w:val="center"/>
              <w:textAlignment w:val="center"/>
              <w:rPr>
                <w:rFonts w:ascii="Times New Roman" w:hAnsi="Times New Roman" w:cs="Times New Roman"/>
                <w:sz w:val="24"/>
                <w:szCs w:val="24"/>
                <w:lang w:eastAsia="es-MX"/>
              </w:rPr>
            </w:pPr>
            <w:r>
              <w:rPr>
                <w:rFonts w:ascii="Times New Roman" w:hAnsi="Times New Roman" w:cs="Times New Roman"/>
                <w:color w:val="000000"/>
                <w:kern w:val="24"/>
                <w:sz w:val="24"/>
                <w:szCs w:val="24"/>
                <w:lang w:eastAsia="es-MX"/>
              </w:rPr>
              <w:t>2</w:t>
            </w: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BB8FBA9"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629B5BA2"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1</w:t>
            </w:r>
          </w:p>
        </w:tc>
      </w:tr>
      <w:tr w:rsidR="00493627" w:rsidRPr="00317742" w14:paraId="4D950284" w14:textId="77777777" w:rsidTr="00493627">
        <w:trPr>
          <w:trHeight w:val="404"/>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7F78F4DB"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Consulta popular municipal</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E566739"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1</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33C2E4AD"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6CB9B0F" w14:textId="77777777" w:rsidR="00493627" w:rsidRPr="00317742" w:rsidRDefault="00493627" w:rsidP="00AA45BA">
            <w:pPr>
              <w:jc w:val="center"/>
              <w:textAlignment w:val="center"/>
              <w:rPr>
                <w:rFonts w:ascii="Times New Roman" w:hAnsi="Times New Roman" w:cs="Times New Roman"/>
                <w:sz w:val="24"/>
                <w:szCs w:val="24"/>
                <w:lang w:eastAsia="es-MX"/>
              </w:rPr>
            </w:pPr>
            <w:r>
              <w:rPr>
                <w:rFonts w:ascii="Times New Roman" w:hAnsi="Times New Roman" w:cs="Times New Roman"/>
                <w:color w:val="000000"/>
                <w:kern w:val="24"/>
                <w:sz w:val="24"/>
                <w:szCs w:val="24"/>
                <w:lang w:eastAsia="es-MX"/>
              </w:rPr>
              <w:t>1</w:t>
            </w:r>
            <w:r w:rsidRPr="00317742">
              <w:rPr>
                <w:rFonts w:ascii="Times New Roman" w:hAnsi="Times New Roman" w:cs="Times New Roman"/>
                <w:color w:val="000000"/>
                <w:kern w:val="24"/>
                <w:sz w:val="24"/>
                <w:szCs w:val="24"/>
                <w:lang w:eastAsia="es-MX"/>
              </w:rPr>
              <w:t>*</w:t>
            </w: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C0882F6" w14:textId="77777777" w:rsidR="00493627" w:rsidRPr="00317742" w:rsidRDefault="00493627" w:rsidP="00AA45BA">
            <w:pPr>
              <w:jc w:val="center"/>
              <w:textAlignment w:val="center"/>
              <w:rPr>
                <w:rFonts w:ascii="Times New Roman" w:hAnsi="Times New Roman" w:cs="Times New Roman"/>
                <w:sz w:val="24"/>
                <w:szCs w:val="24"/>
                <w:lang w:eastAsia="es-MX"/>
              </w:rPr>
            </w:pPr>
          </w:p>
        </w:tc>
      </w:tr>
      <w:tr w:rsidR="00493627" w:rsidRPr="00317742" w14:paraId="5FA1C9D7" w14:textId="77777777" w:rsidTr="00493627">
        <w:trPr>
          <w:trHeight w:val="397"/>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688E520D"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Referéndum estatal</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36EE9D3B"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1</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7B12B879"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83BE435"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4CAE8E9C"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1</w:t>
            </w:r>
          </w:p>
        </w:tc>
      </w:tr>
      <w:tr w:rsidR="00493627" w:rsidRPr="00317742" w14:paraId="69E8C708" w14:textId="77777777" w:rsidTr="00493627">
        <w:trPr>
          <w:trHeight w:val="261"/>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5CC92EC5"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Revocación de mandato</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2D142A76"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color w:val="000000"/>
                <w:kern w:val="24"/>
                <w:sz w:val="24"/>
                <w:szCs w:val="24"/>
                <w:lang w:eastAsia="es-MX"/>
              </w:rPr>
              <w:t>31</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79ADC41C"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A495ECF" w14:textId="77777777" w:rsidR="00493627" w:rsidRPr="00317742" w:rsidRDefault="00493627" w:rsidP="00AA45BA">
            <w:pPr>
              <w:jc w:val="center"/>
              <w:textAlignment w:val="center"/>
              <w:rPr>
                <w:rFonts w:ascii="Times New Roman" w:hAnsi="Times New Roman" w:cs="Times New Roman"/>
                <w:sz w:val="24"/>
                <w:szCs w:val="24"/>
                <w:lang w:eastAsia="es-MX"/>
              </w:rPr>
            </w:pP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0BC6EFC3" w14:textId="77777777" w:rsidR="00493627" w:rsidRPr="00317742" w:rsidRDefault="00493627" w:rsidP="00AA45BA">
            <w:pPr>
              <w:jc w:val="center"/>
              <w:textAlignment w:val="center"/>
              <w:rPr>
                <w:rFonts w:ascii="Times New Roman" w:hAnsi="Times New Roman" w:cs="Times New Roman"/>
                <w:sz w:val="24"/>
                <w:szCs w:val="24"/>
                <w:lang w:eastAsia="es-MX"/>
              </w:rPr>
            </w:pPr>
            <w:r>
              <w:rPr>
                <w:rFonts w:ascii="Times New Roman" w:hAnsi="Times New Roman" w:cs="Times New Roman"/>
                <w:color w:val="000000"/>
                <w:kern w:val="24"/>
                <w:sz w:val="24"/>
                <w:szCs w:val="24"/>
                <w:lang w:eastAsia="es-MX"/>
              </w:rPr>
              <w:t>31</w:t>
            </w:r>
          </w:p>
        </w:tc>
      </w:tr>
      <w:tr w:rsidR="00493627" w:rsidRPr="00317742" w14:paraId="156DD711" w14:textId="77777777" w:rsidTr="00493627">
        <w:trPr>
          <w:trHeight w:val="251"/>
        </w:trPr>
        <w:tc>
          <w:tcPr>
            <w:tcW w:w="2095"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22286AC7"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b/>
                <w:bCs/>
                <w:color w:val="000000"/>
                <w:kern w:val="24"/>
                <w:sz w:val="24"/>
                <w:szCs w:val="24"/>
                <w:lang w:eastAsia="es-MX"/>
              </w:rPr>
              <w:t>Total</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03952B37" w14:textId="77777777" w:rsidR="00493627" w:rsidRPr="00317742" w:rsidRDefault="00FE3B03" w:rsidP="00AA45BA">
            <w:pPr>
              <w:jc w:val="center"/>
              <w:textAlignment w:val="center"/>
              <w:rPr>
                <w:rFonts w:ascii="Times New Roman" w:hAnsi="Times New Roman" w:cs="Times New Roman"/>
                <w:sz w:val="24"/>
                <w:szCs w:val="24"/>
                <w:lang w:eastAsia="es-MX"/>
              </w:rPr>
            </w:pPr>
            <w:r>
              <w:rPr>
                <w:rFonts w:ascii="Times New Roman" w:hAnsi="Times New Roman" w:cs="Times New Roman"/>
                <w:b/>
                <w:bCs/>
                <w:color w:val="000000"/>
                <w:kern w:val="24"/>
                <w:sz w:val="24"/>
                <w:szCs w:val="24"/>
                <w:lang w:eastAsia="es-MX"/>
              </w:rPr>
              <w:t>44</w:t>
            </w:r>
          </w:p>
        </w:tc>
        <w:tc>
          <w:tcPr>
            <w:tcW w:w="139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0CA78512" w14:textId="77777777" w:rsidR="00493627" w:rsidRPr="00317742" w:rsidRDefault="00FE3B03" w:rsidP="00AA45BA">
            <w:pPr>
              <w:jc w:val="center"/>
              <w:textAlignment w:val="center"/>
              <w:rPr>
                <w:rFonts w:ascii="Times New Roman" w:hAnsi="Times New Roman" w:cs="Times New Roman"/>
                <w:sz w:val="24"/>
                <w:szCs w:val="24"/>
                <w:lang w:eastAsia="es-MX"/>
              </w:rPr>
            </w:pPr>
            <w:r>
              <w:rPr>
                <w:rFonts w:ascii="Times New Roman" w:hAnsi="Times New Roman" w:cs="Times New Roman"/>
                <w:sz w:val="24"/>
                <w:szCs w:val="24"/>
                <w:lang w:eastAsia="es-MX"/>
              </w:rPr>
              <w:t>9</w:t>
            </w:r>
          </w:p>
        </w:tc>
        <w:tc>
          <w:tcPr>
            <w:tcW w:w="1829"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1A8BDD6" w14:textId="77777777" w:rsidR="00493627" w:rsidRPr="00317742" w:rsidRDefault="00103BF4" w:rsidP="00AA45BA">
            <w:pPr>
              <w:jc w:val="center"/>
              <w:textAlignment w:val="center"/>
              <w:rPr>
                <w:rFonts w:ascii="Times New Roman" w:hAnsi="Times New Roman" w:cs="Times New Roman"/>
                <w:sz w:val="24"/>
                <w:szCs w:val="24"/>
                <w:lang w:eastAsia="es-MX"/>
              </w:rPr>
            </w:pPr>
            <w:r>
              <w:rPr>
                <w:rFonts w:ascii="Times New Roman" w:hAnsi="Times New Roman" w:cs="Times New Roman"/>
                <w:b/>
                <w:bCs/>
                <w:color w:val="000000"/>
                <w:kern w:val="24"/>
                <w:sz w:val="24"/>
                <w:szCs w:val="24"/>
                <w:lang w:eastAsia="es-MX"/>
              </w:rPr>
              <w:t>1</w:t>
            </w:r>
          </w:p>
        </w:tc>
        <w:tc>
          <w:tcPr>
            <w:tcW w:w="1738" w:type="dxa"/>
            <w:tcBorders>
              <w:top w:val="single" w:sz="4" w:space="0" w:color="A6A6A6"/>
              <w:left w:val="single" w:sz="4" w:space="0" w:color="A6A6A6"/>
              <w:bottom w:val="single" w:sz="4" w:space="0" w:color="A6A6A6"/>
              <w:right w:val="single" w:sz="4" w:space="0" w:color="A6A6A6"/>
            </w:tcBorders>
            <w:shd w:val="clear" w:color="auto" w:fill="auto"/>
            <w:tcMar>
              <w:top w:w="15" w:type="dxa"/>
              <w:left w:w="15" w:type="dxa"/>
              <w:bottom w:w="0" w:type="dxa"/>
              <w:right w:w="15" w:type="dxa"/>
            </w:tcMar>
            <w:vAlign w:val="bottom"/>
            <w:hideMark/>
          </w:tcPr>
          <w:p w14:paraId="11877A5C" w14:textId="77777777" w:rsidR="00493627" w:rsidRPr="00317742" w:rsidRDefault="00493627" w:rsidP="00AA45BA">
            <w:pPr>
              <w:jc w:val="center"/>
              <w:textAlignment w:val="center"/>
              <w:rPr>
                <w:rFonts w:ascii="Times New Roman" w:hAnsi="Times New Roman" w:cs="Times New Roman"/>
                <w:sz w:val="24"/>
                <w:szCs w:val="24"/>
                <w:lang w:eastAsia="es-MX"/>
              </w:rPr>
            </w:pPr>
            <w:r w:rsidRPr="00317742">
              <w:rPr>
                <w:rFonts w:ascii="Times New Roman" w:hAnsi="Times New Roman" w:cs="Times New Roman"/>
                <w:b/>
                <w:bCs/>
                <w:color w:val="000000"/>
                <w:kern w:val="24"/>
                <w:sz w:val="24"/>
                <w:szCs w:val="24"/>
                <w:lang w:eastAsia="es-MX"/>
              </w:rPr>
              <w:t>3</w:t>
            </w:r>
            <w:r>
              <w:rPr>
                <w:rFonts w:ascii="Times New Roman" w:hAnsi="Times New Roman" w:cs="Times New Roman"/>
                <w:b/>
                <w:bCs/>
                <w:color w:val="000000"/>
                <w:kern w:val="24"/>
                <w:sz w:val="24"/>
                <w:szCs w:val="24"/>
                <w:lang w:eastAsia="es-MX"/>
              </w:rPr>
              <w:t>4</w:t>
            </w:r>
          </w:p>
        </w:tc>
      </w:tr>
    </w:tbl>
    <w:p w14:paraId="0A60E38C" w14:textId="317F8714" w:rsidR="004E3315" w:rsidRPr="006E74B0" w:rsidRDefault="00DE0602" w:rsidP="006E74B0">
      <w:pPr>
        <w:spacing w:line="240" w:lineRule="auto"/>
        <w:jc w:val="both"/>
        <w:rPr>
          <w:rFonts w:ascii="Times New Roman" w:hAnsi="Times New Roman" w:cs="Times New Roman"/>
          <w:szCs w:val="24"/>
        </w:rPr>
      </w:pPr>
      <w:r w:rsidRPr="000B2F54">
        <w:rPr>
          <w:rFonts w:ascii="Times New Roman" w:hAnsi="Times New Roman" w:cs="Times New Roman"/>
          <w:szCs w:val="24"/>
        </w:rPr>
        <w:t xml:space="preserve">Fuente: Elaboración propia con datos obtenidos del Instituto Electoral y de Participación Ciudadana del Estado de </w:t>
      </w:r>
      <w:r w:rsidRPr="00C2060B">
        <w:rPr>
          <w:rFonts w:ascii="Times New Roman" w:hAnsi="Times New Roman" w:cs="Times New Roman"/>
          <w:szCs w:val="24"/>
        </w:rPr>
        <w:t xml:space="preserve">Jalisco en </w:t>
      </w:r>
      <w:hyperlink r:id="rId13" w:history="1">
        <w:r w:rsidR="00D02CCF" w:rsidRPr="00BC0E13">
          <w:rPr>
            <w:rStyle w:val="Hipervnculo"/>
            <w:rFonts w:ascii="Times New Roman" w:hAnsi="Times New Roman" w:cs="Times New Roman"/>
            <w:color w:val="auto"/>
            <w:szCs w:val="24"/>
          </w:rPr>
          <w:t>www.iepcjalisco.org.mx</w:t>
        </w:r>
      </w:hyperlink>
      <w:r w:rsidRPr="009673AB">
        <w:rPr>
          <w:rFonts w:ascii="Times New Roman" w:hAnsi="Times New Roman" w:cs="Times New Roman"/>
          <w:szCs w:val="24"/>
        </w:rPr>
        <w:t>.</w:t>
      </w:r>
      <w:r w:rsidR="00317742">
        <w:rPr>
          <w:rFonts w:ascii="Times New Roman" w:hAnsi="Times New Roman" w:cs="Times New Roman"/>
          <w:szCs w:val="24"/>
        </w:rPr>
        <w:t xml:space="preserve"> </w:t>
      </w:r>
    </w:p>
    <w:p w14:paraId="31D3E4BD" w14:textId="2CFAE910" w:rsidR="00D779E8" w:rsidRDefault="000B2F54" w:rsidP="00140B7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De los </w:t>
      </w:r>
      <w:r w:rsidR="00FE3B03">
        <w:rPr>
          <w:rFonts w:ascii="Times New Roman" w:hAnsi="Times New Roman" w:cs="Times New Roman"/>
          <w:sz w:val="24"/>
          <w:szCs w:val="24"/>
        </w:rPr>
        <w:t>cuarenta y cuatro</w:t>
      </w:r>
      <w:r>
        <w:rPr>
          <w:rFonts w:ascii="Times New Roman" w:hAnsi="Times New Roman" w:cs="Times New Roman"/>
          <w:sz w:val="24"/>
          <w:szCs w:val="24"/>
        </w:rPr>
        <w:t xml:space="preserve"> instrumentos de participación social activados por ciudadanos jaliscienses</w:t>
      </w:r>
      <w:r w:rsidR="00B97253">
        <w:rPr>
          <w:rFonts w:ascii="Times New Roman" w:hAnsi="Times New Roman" w:cs="Times New Roman"/>
          <w:sz w:val="24"/>
          <w:szCs w:val="24"/>
        </w:rPr>
        <w:t>,</w:t>
      </w:r>
      <w:r>
        <w:rPr>
          <w:rFonts w:ascii="Times New Roman" w:hAnsi="Times New Roman" w:cs="Times New Roman"/>
          <w:sz w:val="24"/>
          <w:szCs w:val="24"/>
        </w:rPr>
        <w:t xml:space="preserve"> </w:t>
      </w:r>
      <w:r w:rsidR="00E024B9">
        <w:rPr>
          <w:rFonts w:ascii="Times New Roman" w:hAnsi="Times New Roman" w:cs="Times New Roman"/>
          <w:sz w:val="24"/>
          <w:szCs w:val="24"/>
        </w:rPr>
        <w:t xml:space="preserve">nueve </w:t>
      </w:r>
      <w:r w:rsidR="00EA7436">
        <w:rPr>
          <w:rFonts w:ascii="Times New Roman" w:hAnsi="Times New Roman" w:cs="Times New Roman"/>
          <w:sz w:val="24"/>
          <w:szCs w:val="24"/>
        </w:rPr>
        <w:t>fueron</w:t>
      </w:r>
      <w:r>
        <w:rPr>
          <w:rFonts w:ascii="Times New Roman" w:hAnsi="Times New Roman" w:cs="Times New Roman"/>
          <w:sz w:val="24"/>
          <w:szCs w:val="24"/>
        </w:rPr>
        <w:t xml:space="preserve"> aprobados e implementados por la autoridad electoral, </w:t>
      </w:r>
      <w:r w:rsidR="00E024B9">
        <w:rPr>
          <w:rFonts w:ascii="Times New Roman" w:hAnsi="Times New Roman" w:cs="Times New Roman"/>
          <w:sz w:val="24"/>
          <w:szCs w:val="24"/>
        </w:rPr>
        <w:t xml:space="preserve">uno </w:t>
      </w:r>
      <w:r w:rsidR="006E74B0">
        <w:rPr>
          <w:rFonts w:ascii="Times New Roman" w:hAnsi="Times New Roman" w:cs="Times New Roman"/>
          <w:sz w:val="24"/>
          <w:szCs w:val="24"/>
        </w:rPr>
        <w:t>por</w:t>
      </w:r>
      <w:r w:rsidR="00E024B9">
        <w:rPr>
          <w:rFonts w:ascii="Times New Roman" w:hAnsi="Times New Roman" w:cs="Times New Roman"/>
          <w:sz w:val="24"/>
          <w:szCs w:val="24"/>
        </w:rPr>
        <w:t xml:space="preserve"> autoridad municipal y treinta y cuatro </w:t>
      </w:r>
      <w:r w:rsidR="00EA7436">
        <w:rPr>
          <w:rFonts w:ascii="Times New Roman" w:hAnsi="Times New Roman" w:cs="Times New Roman"/>
          <w:sz w:val="24"/>
          <w:szCs w:val="24"/>
        </w:rPr>
        <w:t>fueron</w:t>
      </w:r>
      <w:r>
        <w:rPr>
          <w:rFonts w:ascii="Times New Roman" w:hAnsi="Times New Roman" w:cs="Times New Roman"/>
          <w:sz w:val="24"/>
          <w:szCs w:val="24"/>
        </w:rPr>
        <w:t xml:space="preserve"> desechados</w:t>
      </w:r>
      <w:r w:rsidR="00E024B9">
        <w:rPr>
          <w:rFonts w:ascii="Times New Roman" w:hAnsi="Times New Roman" w:cs="Times New Roman"/>
          <w:sz w:val="24"/>
          <w:szCs w:val="24"/>
        </w:rPr>
        <w:t xml:space="preserve"> o sobreseídos</w:t>
      </w:r>
      <w:r>
        <w:rPr>
          <w:rFonts w:ascii="Times New Roman" w:hAnsi="Times New Roman" w:cs="Times New Roman"/>
          <w:sz w:val="24"/>
          <w:szCs w:val="24"/>
        </w:rPr>
        <w:t xml:space="preserve">. </w:t>
      </w:r>
      <w:r w:rsidR="00C11988">
        <w:rPr>
          <w:rFonts w:ascii="Times New Roman" w:hAnsi="Times New Roman" w:cs="Times New Roman"/>
          <w:sz w:val="24"/>
          <w:szCs w:val="24"/>
        </w:rPr>
        <w:t xml:space="preserve">En el cuadro </w:t>
      </w:r>
      <w:r w:rsidR="00B97253">
        <w:rPr>
          <w:rFonts w:ascii="Times New Roman" w:hAnsi="Times New Roman" w:cs="Times New Roman"/>
          <w:sz w:val="24"/>
          <w:szCs w:val="24"/>
        </w:rPr>
        <w:t xml:space="preserve">3 </w:t>
      </w:r>
      <w:r w:rsidR="00C11988">
        <w:rPr>
          <w:rFonts w:ascii="Times New Roman" w:hAnsi="Times New Roman" w:cs="Times New Roman"/>
          <w:sz w:val="24"/>
          <w:szCs w:val="24"/>
        </w:rPr>
        <w:t xml:space="preserve">se </w:t>
      </w:r>
      <w:r w:rsidR="00B97253">
        <w:rPr>
          <w:rFonts w:ascii="Times New Roman" w:hAnsi="Times New Roman" w:cs="Times New Roman"/>
          <w:sz w:val="24"/>
          <w:szCs w:val="24"/>
        </w:rPr>
        <w:t xml:space="preserve">presenta </w:t>
      </w:r>
      <w:r w:rsidR="00C11988">
        <w:rPr>
          <w:rFonts w:ascii="Times New Roman" w:hAnsi="Times New Roman" w:cs="Times New Roman"/>
          <w:sz w:val="24"/>
          <w:szCs w:val="24"/>
        </w:rPr>
        <w:t xml:space="preserve">un análisis de cada una de las resoluciones emitidas por el organismo público local electoral a fin de advertir las causas de dichos </w:t>
      </w:r>
      <w:proofErr w:type="spellStart"/>
      <w:r w:rsidR="00C11988">
        <w:rPr>
          <w:rFonts w:ascii="Times New Roman" w:hAnsi="Times New Roman" w:cs="Times New Roman"/>
          <w:sz w:val="24"/>
          <w:szCs w:val="24"/>
        </w:rPr>
        <w:t>desechamientos</w:t>
      </w:r>
      <w:proofErr w:type="spellEnd"/>
      <w:r w:rsidR="00C11988">
        <w:rPr>
          <w:rFonts w:ascii="Times New Roman" w:hAnsi="Times New Roman" w:cs="Times New Roman"/>
          <w:sz w:val="24"/>
          <w:szCs w:val="24"/>
        </w:rPr>
        <w:t xml:space="preserve">.  </w:t>
      </w:r>
    </w:p>
    <w:p w14:paraId="28FAED9E" w14:textId="77777777" w:rsidR="00D47950" w:rsidRPr="00A36802" w:rsidRDefault="00D47950" w:rsidP="00D47950">
      <w:pPr>
        <w:spacing w:after="0" w:line="240" w:lineRule="auto"/>
        <w:jc w:val="center"/>
        <w:rPr>
          <w:rFonts w:ascii="Times New Roman" w:hAnsi="Times New Roman" w:cs="Times New Roman"/>
          <w:smallCaps/>
          <w:sz w:val="24"/>
          <w:szCs w:val="24"/>
        </w:rPr>
      </w:pPr>
      <w:r w:rsidRPr="00A36802">
        <w:rPr>
          <w:rFonts w:ascii="Times New Roman" w:hAnsi="Times New Roman" w:cs="Times New Roman"/>
          <w:smallCaps/>
          <w:sz w:val="24"/>
          <w:szCs w:val="24"/>
        </w:rPr>
        <w:t>Cuadro</w:t>
      </w:r>
      <w:r>
        <w:rPr>
          <w:rFonts w:ascii="Times New Roman" w:hAnsi="Times New Roman" w:cs="Times New Roman"/>
          <w:smallCaps/>
          <w:sz w:val="24"/>
          <w:szCs w:val="24"/>
        </w:rPr>
        <w:t xml:space="preserve"> 3</w:t>
      </w:r>
    </w:p>
    <w:p w14:paraId="3D7AA0C3" w14:textId="77777777" w:rsidR="00D47950" w:rsidRPr="00A36802" w:rsidRDefault="00D47950" w:rsidP="00D47950">
      <w:pPr>
        <w:spacing w:after="0" w:line="240" w:lineRule="auto"/>
        <w:jc w:val="center"/>
        <w:rPr>
          <w:rFonts w:ascii="Times New Roman" w:hAnsi="Times New Roman" w:cs="Times New Roman"/>
          <w:smallCaps/>
          <w:sz w:val="24"/>
          <w:szCs w:val="24"/>
        </w:rPr>
      </w:pPr>
      <w:r w:rsidRPr="00A36802">
        <w:rPr>
          <w:rFonts w:ascii="Times New Roman" w:hAnsi="Times New Roman" w:cs="Times New Roman"/>
          <w:smallCaps/>
          <w:sz w:val="24"/>
          <w:szCs w:val="24"/>
        </w:rPr>
        <w:t>Meca</w:t>
      </w:r>
      <w:r>
        <w:rPr>
          <w:rFonts w:ascii="Times New Roman" w:hAnsi="Times New Roman" w:cs="Times New Roman"/>
          <w:smallCaps/>
          <w:sz w:val="24"/>
          <w:szCs w:val="24"/>
        </w:rPr>
        <w:t>nismos de participación social desechados</w:t>
      </w:r>
      <w:r w:rsidRPr="00A36802">
        <w:rPr>
          <w:rFonts w:ascii="Times New Roman" w:hAnsi="Times New Roman" w:cs="Times New Roman"/>
          <w:smallCaps/>
          <w:sz w:val="24"/>
          <w:szCs w:val="24"/>
        </w:rPr>
        <w:t xml:space="preserve"> en Jalisco</w:t>
      </w:r>
      <w:r w:rsidRPr="00A36802">
        <w:rPr>
          <w:rFonts w:ascii="Times New Roman" w:hAnsi="Times New Roman" w:cs="Times New Roman"/>
          <w:smallCaps/>
          <w:sz w:val="24"/>
          <w:szCs w:val="24"/>
        </w:rPr>
        <w:br/>
        <w:t xml:space="preserve">durante el periodo de junio de 2016 a </w:t>
      </w:r>
      <w:r w:rsidR="00E024B9">
        <w:rPr>
          <w:rFonts w:ascii="Times New Roman" w:hAnsi="Times New Roman" w:cs="Times New Roman"/>
          <w:smallCaps/>
          <w:sz w:val="24"/>
          <w:szCs w:val="24"/>
        </w:rPr>
        <w:t>octubre</w:t>
      </w:r>
      <w:r w:rsidRPr="00A36802">
        <w:rPr>
          <w:rFonts w:ascii="Times New Roman" w:hAnsi="Times New Roman" w:cs="Times New Roman"/>
          <w:smallCaps/>
          <w:sz w:val="24"/>
          <w:szCs w:val="24"/>
        </w:rPr>
        <w:t xml:space="preserve"> de 2017</w:t>
      </w:r>
    </w:p>
    <w:tbl>
      <w:tblPr>
        <w:tblW w:w="936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00"/>
        <w:gridCol w:w="2250"/>
        <w:gridCol w:w="5310"/>
      </w:tblGrid>
      <w:tr w:rsidR="00D47950" w:rsidRPr="00D47950" w14:paraId="346F8F15" w14:textId="77777777" w:rsidTr="00C11988">
        <w:trPr>
          <w:trHeight w:val="600"/>
        </w:trPr>
        <w:tc>
          <w:tcPr>
            <w:tcW w:w="1800" w:type="dxa"/>
            <w:shd w:val="clear" w:color="auto" w:fill="auto"/>
            <w:vAlign w:val="center"/>
            <w:hideMark/>
          </w:tcPr>
          <w:p w14:paraId="247634EE" w14:textId="77777777" w:rsidR="00D47950" w:rsidRPr="00D47950" w:rsidRDefault="00D47950" w:rsidP="00D47950">
            <w:pPr>
              <w:spacing w:after="0" w:line="240" w:lineRule="auto"/>
              <w:jc w:val="center"/>
              <w:rPr>
                <w:rFonts w:ascii="Times New Roman" w:hAnsi="Times New Roman" w:cs="Times New Roman"/>
                <w:smallCaps/>
                <w:sz w:val="24"/>
                <w:szCs w:val="24"/>
              </w:rPr>
            </w:pPr>
            <w:r w:rsidRPr="00D47950">
              <w:rPr>
                <w:rFonts w:ascii="Times New Roman" w:hAnsi="Times New Roman" w:cs="Times New Roman"/>
                <w:smallCaps/>
                <w:sz w:val="24"/>
                <w:szCs w:val="24"/>
              </w:rPr>
              <w:t>Mecanismo de participación social</w:t>
            </w:r>
          </w:p>
        </w:tc>
        <w:tc>
          <w:tcPr>
            <w:tcW w:w="2250" w:type="dxa"/>
            <w:shd w:val="clear" w:color="auto" w:fill="auto"/>
            <w:vAlign w:val="center"/>
            <w:hideMark/>
          </w:tcPr>
          <w:p w14:paraId="65D94B00" w14:textId="77777777" w:rsidR="00D47950" w:rsidRPr="00D47950" w:rsidRDefault="00D47950" w:rsidP="00D47950">
            <w:pPr>
              <w:spacing w:after="0" w:line="240" w:lineRule="auto"/>
              <w:jc w:val="center"/>
              <w:rPr>
                <w:rFonts w:ascii="Times New Roman" w:hAnsi="Times New Roman" w:cs="Times New Roman"/>
                <w:smallCaps/>
                <w:sz w:val="24"/>
                <w:szCs w:val="24"/>
              </w:rPr>
            </w:pPr>
            <w:r w:rsidRPr="00D47950">
              <w:rPr>
                <w:rFonts w:ascii="Times New Roman" w:hAnsi="Times New Roman" w:cs="Times New Roman"/>
                <w:smallCaps/>
                <w:sz w:val="24"/>
                <w:szCs w:val="24"/>
              </w:rPr>
              <w:t>Clave alfanumérica</w:t>
            </w:r>
          </w:p>
        </w:tc>
        <w:tc>
          <w:tcPr>
            <w:tcW w:w="5310" w:type="dxa"/>
            <w:shd w:val="clear" w:color="auto" w:fill="auto"/>
            <w:vAlign w:val="center"/>
            <w:hideMark/>
          </w:tcPr>
          <w:p w14:paraId="5C1F3636" w14:textId="77777777" w:rsidR="00D47950" w:rsidRPr="00D47950" w:rsidRDefault="00C11988" w:rsidP="00C11988">
            <w:pPr>
              <w:spacing w:after="0" w:line="240" w:lineRule="auto"/>
              <w:jc w:val="center"/>
              <w:rPr>
                <w:rFonts w:ascii="Times New Roman" w:hAnsi="Times New Roman" w:cs="Times New Roman"/>
                <w:smallCaps/>
                <w:sz w:val="24"/>
                <w:szCs w:val="24"/>
              </w:rPr>
            </w:pPr>
            <w:r>
              <w:rPr>
                <w:rFonts w:ascii="Times New Roman" w:hAnsi="Times New Roman" w:cs="Times New Roman"/>
                <w:smallCaps/>
                <w:sz w:val="24"/>
                <w:szCs w:val="24"/>
              </w:rPr>
              <w:t xml:space="preserve">Causal de Improcedencia y/o </w:t>
            </w:r>
            <w:proofErr w:type="spellStart"/>
            <w:r>
              <w:rPr>
                <w:rFonts w:ascii="Times New Roman" w:hAnsi="Times New Roman" w:cs="Times New Roman"/>
                <w:smallCaps/>
                <w:sz w:val="24"/>
                <w:szCs w:val="24"/>
              </w:rPr>
              <w:t>D</w:t>
            </w:r>
            <w:r w:rsidR="00D47950" w:rsidRPr="00D47950">
              <w:rPr>
                <w:rFonts w:ascii="Times New Roman" w:hAnsi="Times New Roman" w:cs="Times New Roman"/>
                <w:smallCaps/>
                <w:sz w:val="24"/>
                <w:szCs w:val="24"/>
              </w:rPr>
              <w:t>esechamiento</w:t>
            </w:r>
            <w:proofErr w:type="spellEnd"/>
          </w:p>
        </w:tc>
      </w:tr>
      <w:tr w:rsidR="00D47950" w:rsidRPr="00801119" w14:paraId="521C4B5F" w14:textId="77777777" w:rsidTr="00C11988">
        <w:trPr>
          <w:trHeight w:val="1800"/>
        </w:trPr>
        <w:tc>
          <w:tcPr>
            <w:tcW w:w="1800" w:type="dxa"/>
            <w:shd w:val="clear" w:color="auto" w:fill="auto"/>
            <w:noWrap/>
            <w:vAlign w:val="center"/>
            <w:hideMark/>
          </w:tcPr>
          <w:p w14:paraId="36D0EDD3"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Iniciativa popular</w:t>
            </w:r>
          </w:p>
        </w:tc>
        <w:tc>
          <w:tcPr>
            <w:tcW w:w="2250" w:type="dxa"/>
            <w:shd w:val="clear" w:color="auto" w:fill="auto"/>
            <w:noWrap/>
            <w:vAlign w:val="center"/>
            <w:hideMark/>
          </w:tcPr>
          <w:p w14:paraId="08407F4A"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IEPC-MPS-INP-01/2016</w:t>
            </w:r>
          </w:p>
        </w:tc>
        <w:tc>
          <w:tcPr>
            <w:tcW w:w="5310" w:type="dxa"/>
            <w:shd w:val="clear" w:color="auto" w:fill="auto"/>
            <w:vAlign w:val="center"/>
            <w:hideMark/>
          </w:tcPr>
          <w:p w14:paraId="2D5FDFDF" w14:textId="77777777" w:rsidR="00D47950" w:rsidRPr="00801119" w:rsidRDefault="00D47950" w:rsidP="00D47950">
            <w:pPr>
              <w:spacing w:after="0" w:line="240" w:lineRule="auto"/>
              <w:jc w:val="both"/>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 xml:space="preserve">No cumplió con </w:t>
            </w:r>
            <w:r w:rsidR="001D1DAD">
              <w:rPr>
                <w:rFonts w:ascii="Times New Roman" w:eastAsia="Times New Roman" w:hAnsi="Times New Roman" w:cs="Times New Roman"/>
                <w:color w:val="000000"/>
                <w:sz w:val="24"/>
              </w:rPr>
              <w:t>los requisitos de procedencia</w:t>
            </w:r>
            <w:r w:rsidRPr="00801119">
              <w:rPr>
                <w:rFonts w:ascii="Times New Roman" w:eastAsia="Times New Roman" w:hAnsi="Times New Roman" w:cs="Times New Roman"/>
                <w:color w:val="000000"/>
                <w:sz w:val="24"/>
              </w:rPr>
              <w:t xml:space="preserve"> señalados en el artículo</w:t>
            </w:r>
            <w:r>
              <w:rPr>
                <w:rFonts w:ascii="Times New Roman" w:eastAsia="Times New Roman" w:hAnsi="Times New Roman" w:cs="Times New Roman"/>
                <w:color w:val="000000"/>
                <w:sz w:val="24"/>
              </w:rPr>
              <w:t xml:space="preserve"> 416 del Código Electoral y de Participación Ciudadana del Estado de Jalisco</w:t>
            </w:r>
            <w:r w:rsidRPr="00801119">
              <w:rPr>
                <w:rFonts w:ascii="Times New Roman" w:eastAsia="Times New Roman" w:hAnsi="Times New Roman" w:cs="Times New Roman"/>
                <w:color w:val="000000"/>
                <w:sz w:val="24"/>
              </w:rPr>
              <w:t>, que refiere al 0.1% del total de ciudadanos inscritos en el Listado Nominal del Estado de Jalisco que equivale a 5,391 firmas, siendo valida</w:t>
            </w:r>
            <w:r>
              <w:rPr>
                <w:rFonts w:ascii="Times New Roman" w:eastAsia="Times New Roman" w:hAnsi="Times New Roman" w:cs="Times New Roman"/>
                <w:color w:val="000000"/>
                <w:sz w:val="24"/>
              </w:rPr>
              <w:t>das</w:t>
            </w:r>
            <w:r w:rsidRPr="00801119">
              <w:rPr>
                <w:rFonts w:ascii="Times New Roman" w:eastAsia="Times New Roman" w:hAnsi="Times New Roman" w:cs="Times New Roman"/>
                <w:color w:val="000000"/>
                <w:sz w:val="24"/>
              </w:rPr>
              <w:t xml:space="preserve"> por parte de la Dirección Ejecutiva del Registro Federal de Electores del Instituto Nacional Electoral únicamente </w:t>
            </w:r>
            <w:r>
              <w:rPr>
                <w:rFonts w:ascii="Times New Roman" w:eastAsia="Times New Roman" w:hAnsi="Times New Roman" w:cs="Times New Roman"/>
                <w:color w:val="000000"/>
                <w:sz w:val="24"/>
              </w:rPr>
              <w:t xml:space="preserve">un total de </w:t>
            </w:r>
            <w:r w:rsidRPr="00801119">
              <w:rPr>
                <w:rFonts w:ascii="Times New Roman" w:eastAsia="Times New Roman" w:hAnsi="Times New Roman" w:cs="Times New Roman"/>
                <w:color w:val="000000"/>
                <w:sz w:val="24"/>
              </w:rPr>
              <w:t>5,327 firmas.</w:t>
            </w:r>
          </w:p>
        </w:tc>
      </w:tr>
      <w:tr w:rsidR="00D47950" w:rsidRPr="00801119" w14:paraId="1A1B3805" w14:textId="77777777" w:rsidTr="00C11988">
        <w:trPr>
          <w:trHeight w:val="714"/>
        </w:trPr>
        <w:tc>
          <w:tcPr>
            <w:tcW w:w="1800" w:type="dxa"/>
            <w:shd w:val="clear" w:color="auto" w:fill="auto"/>
            <w:noWrap/>
            <w:vAlign w:val="center"/>
            <w:hideMark/>
          </w:tcPr>
          <w:p w14:paraId="228461CA"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Referéndum estatal</w:t>
            </w:r>
          </w:p>
        </w:tc>
        <w:tc>
          <w:tcPr>
            <w:tcW w:w="2250" w:type="dxa"/>
            <w:shd w:val="clear" w:color="auto" w:fill="auto"/>
            <w:noWrap/>
            <w:vAlign w:val="center"/>
            <w:hideMark/>
          </w:tcPr>
          <w:p w14:paraId="4BA859E6"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IEPC-MPS-REFE01/2017</w:t>
            </w:r>
          </w:p>
        </w:tc>
        <w:tc>
          <w:tcPr>
            <w:tcW w:w="5310" w:type="dxa"/>
            <w:shd w:val="clear" w:color="auto" w:fill="auto"/>
            <w:vAlign w:val="center"/>
            <w:hideMark/>
          </w:tcPr>
          <w:p w14:paraId="148DAC64" w14:textId="77777777" w:rsidR="00D47950" w:rsidRPr="00801119" w:rsidRDefault="00D47950" w:rsidP="00D47950">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Se presentó de </w:t>
            </w:r>
            <w:r w:rsidRPr="00801119">
              <w:rPr>
                <w:rFonts w:ascii="Times New Roman" w:eastAsia="Times New Roman" w:hAnsi="Times New Roman" w:cs="Times New Roman"/>
                <w:color w:val="000000"/>
                <w:sz w:val="24"/>
              </w:rPr>
              <w:t>forma extemporánea.</w:t>
            </w:r>
          </w:p>
        </w:tc>
      </w:tr>
      <w:tr w:rsidR="00D47950" w:rsidRPr="00801119" w14:paraId="484C1506" w14:textId="77777777" w:rsidTr="00C11988">
        <w:trPr>
          <w:trHeight w:val="2400"/>
        </w:trPr>
        <w:tc>
          <w:tcPr>
            <w:tcW w:w="1800" w:type="dxa"/>
            <w:shd w:val="clear" w:color="auto" w:fill="auto"/>
            <w:vAlign w:val="center"/>
            <w:hideMark/>
          </w:tcPr>
          <w:p w14:paraId="2140DA6E"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lastRenderedPageBreak/>
              <w:t>Revocación del mandato</w:t>
            </w:r>
          </w:p>
        </w:tc>
        <w:tc>
          <w:tcPr>
            <w:tcW w:w="2250" w:type="dxa"/>
            <w:shd w:val="clear" w:color="auto" w:fill="auto"/>
            <w:noWrap/>
            <w:vAlign w:val="center"/>
            <w:hideMark/>
          </w:tcPr>
          <w:p w14:paraId="500873CB" w14:textId="77777777" w:rsidR="00D47950" w:rsidRPr="00801119" w:rsidRDefault="00D47950" w:rsidP="00EC14E4">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IEPC-MPS-RM-01</w:t>
            </w:r>
            <w:r w:rsidR="00EC14E4">
              <w:rPr>
                <w:rFonts w:ascii="Times New Roman" w:eastAsia="Times New Roman" w:hAnsi="Times New Roman" w:cs="Times New Roman"/>
                <w:color w:val="000000"/>
                <w:sz w:val="24"/>
              </w:rPr>
              <w:t>/</w:t>
            </w:r>
            <w:r w:rsidRPr="00801119">
              <w:rPr>
                <w:rFonts w:ascii="Times New Roman" w:eastAsia="Times New Roman" w:hAnsi="Times New Roman" w:cs="Times New Roman"/>
                <w:color w:val="000000"/>
                <w:sz w:val="24"/>
              </w:rPr>
              <w:t>2017</w:t>
            </w:r>
          </w:p>
        </w:tc>
        <w:tc>
          <w:tcPr>
            <w:tcW w:w="5310" w:type="dxa"/>
            <w:shd w:val="clear" w:color="auto" w:fill="auto"/>
            <w:vAlign w:val="center"/>
            <w:hideMark/>
          </w:tcPr>
          <w:p w14:paraId="6F4F17AC" w14:textId="77777777" w:rsidR="00D47950" w:rsidRPr="00801119" w:rsidRDefault="00D47950" w:rsidP="006B2899">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Incumplimiento a</w:t>
            </w:r>
            <w:r w:rsidRPr="00801119">
              <w:rPr>
                <w:rFonts w:ascii="Times New Roman" w:eastAsia="Times New Roman" w:hAnsi="Times New Roman" w:cs="Times New Roman"/>
                <w:color w:val="000000"/>
                <w:sz w:val="24"/>
              </w:rPr>
              <w:t xml:space="preserve"> los requis</w:t>
            </w:r>
            <w:r w:rsidR="001D1DAD">
              <w:rPr>
                <w:rFonts w:ascii="Times New Roman" w:eastAsia="Times New Roman" w:hAnsi="Times New Roman" w:cs="Times New Roman"/>
                <w:color w:val="000000"/>
                <w:sz w:val="24"/>
              </w:rPr>
              <w:t xml:space="preserve">itos de procedencia, al no acompañar a su solicitud el listado </w:t>
            </w:r>
            <w:r w:rsidRPr="00801119">
              <w:rPr>
                <w:rFonts w:ascii="Times New Roman" w:eastAsia="Times New Roman" w:hAnsi="Times New Roman" w:cs="Times New Roman"/>
                <w:color w:val="000000"/>
                <w:sz w:val="24"/>
              </w:rPr>
              <w:t>con los nombres, firmas y claves de elector y folios de la crede</w:t>
            </w:r>
            <w:r w:rsidR="001D1DAD">
              <w:rPr>
                <w:rFonts w:ascii="Times New Roman" w:eastAsia="Times New Roman" w:hAnsi="Times New Roman" w:cs="Times New Roman"/>
                <w:color w:val="000000"/>
                <w:sz w:val="24"/>
              </w:rPr>
              <w:t>ncial para votar de quienes lo respaldan, as</w:t>
            </w:r>
            <w:r w:rsidR="00B97253">
              <w:rPr>
                <w:rFonts w:ascii="Times New Roman" w:eastAsia="Times New Roman" w:hAnsi="Times New Roman" w:cs="Times New Roman"/>
                <w:color w:val="000000"/>
                <w:sz w:val="24"/>
              </w:rPr>
              <w:t>i</w:t>
            </w:r>
            <w:r w:rsidR="001D1DAD">
              <w:rPr>
                <w:rFonts w:ascii="Times New Roman" w:eastAsia="Times New Roman" w:hAnsi="Times New Roman" w:cs="Times New Roman"/>
                <w:color w:val="000000"/>
                <w:sz w:val="24"/>
              </w:rPr>
              <w:t xml:space="preserve">mismo, los promoventes no especificaron </w:t>
            </w:r>
            <w:r w:rsidRPr="00801119">
              <w:rPr>
                <w:rFonts w:ascii="Times New Roman" w:eastAsia="Times New Roman" w:hAnsi="Times New Roman" w:cs="Times New Roman"/>
                <w:color w:val="000000"/>
                <w:sz w:val="24"/>
              </w:rPr>
              <w:t>la causa o causas por las que se solicita</w:t>
            </w:r>
            <w:r w:rsidR="001D1DAD">
              <w:rPr>
                <w:rFonts w:ascii="Times New Roman" w:eastAsia="Times New Roman" w:hAnsi="Times New Roman" w:cs="Times New Roman"/>
                <w:color w:val="000000"/>
                <w:sz w:val="24"/>
              </w:rPr>
              <w:t xml:space="preserve"> el instrumento</w:t>
            </w:r>
            <w:r w:rsidRPr="00801119">
              <w:rPr>
                <w:rFonts w:ascii="Times New Roman" w:eastAsia="Times New Roman" w:hAnsi="Times New Roman" w:cs="Times New Roman"/>
                <w:color w:val="000000"/>
                <w:sz w:val="24"/>
              </w:rPr>
              <w:t xml:space="preserve">, las razones y argumentos de su procedencia, así como las pruebas </w:t>
            </w:r>
            <w:r w:rsidR="001D1DAD">
              <w:rPr>
                <w:rFonts w:ascii="Times New Roman" w:eastAsia="Times New Roman" w:hAnsi="Times New Roman" w:cs="Times New Roman"/>
                <w:color w:val="000000"/>
                <w:sz w:val="24"/>
              </w:rPr>
              <w:t>requeridas.</w:t>
            </w:r>
          </w:p>
        </w:tc>
      </w:tr>
      <w:tr w:rsidR="00D47950" w:rsidRPr="00801119" w14:paraId="7C74126D" w14:textId="77777777" w:rsidTr="00C11988">
        <w:trPr>
          <w:trHeight w:val="1500"/>
        </w:trPr>
        <w:tc>
          <w:tcPr>
            <w:tcW w:w="1800" w:type="dxa"/>
            <w:shd w:val="clear" w:color="auto" w:fill="auto"/>
            <w:vAlign w:val="center"/>
            <w:hideMark/>
          </w:tcPr>
          <w:p w14:paraId="29CF649E"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Revocación del mandato</w:t>
            </w:r>
          </w:p>
        </w:tc>
        <w:tc>
          <w:tcPr>
            <w:tcW w:w="2250" w:type="dxa"/>
            <w:shd w:val="clear" w:color="auto" w:fill="auto"/>
            <w:noWrap/>
            <w:vAlign w:val="center"/>
            <w:hideMark/>
          </w:tcPr>
          <w:p w14:paraId="1453C849" w14:textId="77777777" w:rsidR="00D47950" w:rsidRPr="00801119" w:rsidRDefault="00EC14E4" w:rsidP="00D47950">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IEPC-MPS-RM-02/</w:t>
            </w:r>
            <w:r w:rsidR="00D47950" w:rsidRPr="00801119">
              <w:rPr>
                <w:rFonts w:ascii="Times New Roman" w:eastAsia="Times New Roman" w:hAnsi="Times New Roman" w:cs="Times New Roman"/>
                <w:color w:val="000000"/>
                <w:sz w:val="24"/>
              </w:rPr>
              <w:t>2017</w:t>
            </w:r>
          </w:p>
        </w:tc>
        <w:tc>
          <w:tcPr>
            <w:tcW w:w="5310" w:type="dxa"/>
            <w:shd w:val="clear" w:color="auto" w:fill="auto"/>
            <w:vAlign w:val="center"/>
            <w:hideMark/>
          </w:tcPr>
          <w:p w14:paraId="6D37458D" w14:textId="77777777" w:rsidR="00D47950" w:rsidRPr="00801119" w:rsidRDefault="001D1DAD" w:rsidP="001D1DAD">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Incumplimiento a</w:t>
            </w:r>
            <w:r w:rsidRPr="00801119">
              <w:rPr>
                <w:rFonts w:ascii="Times New Roman" w:eastAsia="Times New Roman" w:hAnsi="Times New Roman" w:cs="Times New Roman"/>
                <w:color w:val="000000"/>
                <w:sz w:val="24"/>
              </w:rPr>
              <w:t xml:space="preserve"> los requis</w:t>
            </w:r>
            <w:r>
              <w:rPr>
                <w:rFonts w:ascii="Times New Roman" w:eastAsia="Times New Roman" w:hAnsi="Times New Roman" w:cs="Times New Roman"/>
                <w:color w:val="000000"/>
                <w:sz w:val="24"/>
              </w:rPr>
              <w:t xml:space="preserve">itos de procedencia, al no acompañar a su solicitud el listado </w:t>
            </w:r>
            <w:r w:rsidRPr="00801119">
              <w:rPr>
                <w:rFonts w:ascii="Times New Roman" w:eastAsia="Times New Roman" w:hAnsi="Times New Roman" w:cs="Times New Roman"/>
                <w:color w:val="000000"/>
                <w:sz w:val="24"/>
              </w:rPr>
              <w:t>con los nombres, firmas y claves de elector y folios de la crede</w:t>
            </w:r>
            <w:r>
              <w:rPr>
                <w:rFonts w:ascii="Times New Roman" w:eastAsia="Times New Roman" w:hAnsi="Times New Roman" w:cs="Times New Roman"/>
                <w:color w:val="000000"/>
                <w:sz w:val="24"/>
              </w:rPr>
              <w:t>ncial para votar de quienes lo respaldan.</w:t>
            </w:r>
          </w:p>
        </w:tc>
      </w:tr>
      <w:tr w:rsidR="00D47950" w:rsidRPr="00801119" w14:paraId="179A8405" w14:textId="77777777" w:rsidTr="00C11988">
        <w:trPr>
          <w:trHeight w:val="3279"/>
        </w:trPr>
        <w:tc>
          <w:tcPr>
            <w:tcW w:w="1800" w:type="dxa"/>
            <w:shd w:val="clear" w:color="auto" w:fill="auto"/>
            <w:noWrap/>
            <w:vAlign w:val="center"/>
            <w:hideMark/>
          </w:tcPr>
          <w:p w14:paraId="0BF3E87F" w14:textId="77777777" w:rsidR="00D47950" w:rsidRPr="00801119" w:rsidRDefault="00D47950" w:rsidP="00D47950">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Consulta popular</w:t>
            </w:r>
          </w:p>
        </w:tc>
        <w:tc>
          <w:tcPr>
            <w:tcW w:w="2250" w:type="dxa"/>
            <w:shd w:val="clear" w:color="auto" w:fill="auto"/>
            <w:noWrap/>
            <w:vAlign w:val="center"/>
            <w:hideMark/>
          </w:tcPr>
          <w:p w14:paraId="272AFE38" w14:textId="77777777" w:rsidR="00D47950" w:rsidRPr="00801119" w:rsidRDefault="00D47950" w:rsidP="00EC14E4">
            <w:pPr>
              <w:spacing w:after="0" w:line="240" w:lineRule="auto"/>
              <w:jc w:val="center"/>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IEPC-MPS-CP02</w:t>
            </w:r>
            <w:r w:rsidR="00EC14E4">
              <w:rPr>
                <w:rFonts w:ascii="Times New Roman" w:eastAsia="Times New Roman" w:hAnsi="Times New Roman" w:cs="Times New Roman"/>
                <w:color w:val="000000"/>
                <w:sz w:val="24"/>
              </w:rPr>
              <w:t>/</w:t>
            </w:r>
            <w:r w:rsidRPr="00801119">
              <w:rPr>
                <w:rFonts w:ascii="Times New Roman" w:eastAsia="Times New Roman" w:hAnsi="Times New Roman" w:cs="Times New Roman"/>
                <w:color w:val="000000"/>
                <w:sz w:val="24"/>
              </w:rPr>
              <w:t>2017</w:t>
            </w:r>
          </w:p>
        </w:tc>
        <w:tc>
          <w:tcPr>
            <w:tcW w:w="5310" w:type="dxa"/>
            <w:shd w:val="clear" w:color="auto" w:fill="auto"/>
            <w:vAlign w:val="center"/>
            <w:hideMark/>
          </w:tcPr>
          <w:p w14:paraId="37677905" w14:textId="77777777" w:rsidR="00D47950" w:rsidRPr="00801119" w:rsidRDefault="00D47950" w:rsidP="001D1DAD">
            <w:pPr>
              <w:spacing w:after="0" w:line="240" w:lineRule="auto"/>
              <w:jc w:val="both"/>
              <w:rPr>
                <w:rFonts w:ascii="Times New Roman" w:eastAsia="Times New Roman" w:hAnsi="Times New Roman" w:cs="Times New Roman"/>
                <w:color w:val="000000"/>
                <w:sz w:val="24"/>
              </w:rPr>
            </w:pPr>
            <w:r w:rsidRPr="00801119">
              <w:rPr>
                <w:rFonts w:ascii="Times New Roman" w:eastAsia="Times New Roman" w:hAnsi="Times New Roman" w:cs="Times New Roman"/>
                <w:color w:val="000000"/>
                <w:sz w:val="24"/>
              </w:rPr>
              <w:t xml:space="preserve">Los ciudadanos </w:t>
            </w:r>
            <w:r w:rsidR="001D1DAD">
              <w:rPr>
                <w:rFonts w:ascii="Times New Roman" w:eastAsia="Times New Roman" w:hAnsi="Times New Roman" w:cs="Times New Roman"/>
                <w:color w:val="000000"/>
                <w:sz w:val="24"/>
              </w:rPr>
              <w:t>promoventes</w:t>
            </w:r>
            <w:r w:rsidR="00C648A2">
              <w:rPr>
                <w:rFonts w:ascii="Times New Roman" w:eastAsia="Times New Roman" w:hAnsi="Times New Roman" w:cs="Times New Roman"/>
                <w:color w:val="000000"/>
                <w:sz w:val="24"/>
              </w:rPr>
              <w:t xml:space="preserve"> </w:t>
            </w:r>
            <w:r w:rsidRPr="00801119">
              <w:rPr>
                <w:rFonts w:ascii="Times New Roman" w:eastAsia="Times New Roman" w:hAnsi="Times New Roman" w:cs="Times New Roman"/>
                <w:color w:val="000000"/>
                <w:sz w:val="24"/>
              </w:rPr>
              <w:t>no señalaron en el formato que contenía las firmas de apoyo ciudadano la referencia clara y precisa del acto concreto y específico objeto de la so</w:t>
            </w:r>
            <w:r>
              <w:rPr>
                <w:rFonts w:ascii="Times New Roman" w:eastAsia="Times New Roman" w:hAnsi="Times New Roman" w:cs="Times New Roman"/>
                <w:color w:val="000000"/>
                <w:sz w:val="24"/>
              </w:rPr>
              <w:t>li</w:t>
            </w:r>
            <w:r w:rsidRPr="00801119">
              <w:rPr>
                <w:rFonts w:ascii="Times New Roman" w:eastAsia="Times New Roman" w:hAnsi="Times New Roman" w:cs="Times New Roman"/>
                <w:color w:val="000000"/>
                <w:sz w:val="24"/>
              </w:rPr>
              <w:t xml:space="preserve">citud, en relación con la pregunta planteada para llevar a cabo la consulta popular. Lo cual no proporcionaba certeza </w:t>
            </w:r>
            <w:r w:rsidR="001D1DAD">
              <w:rPr>
                <w:rFonts w:ascii="Times New Roman" w:eastAsia="Times New Roman" w:hAnsi="Times New Roman" w:cs="Times New Roman"/>
                <w:color w:val="000000"/>
                <w:sz w:val="24"/>
              </w:rPr>
              <w:t xml:space="preserve">a la autoridad </w:t>
            </w:r>
            <w:r w:rsidRPr="00801119">
              <w:rPr>
                <w:rFonts w:ascii="Times New Roman" w:eastAsia="Times New Roman" w:hAnsi="Times New Roman" w:cs="Times New Roman"/>
                <w:color w:val="000000"/>
                <w:sz w:val="24"/>
              </w:rPr>
              <w:t xml:space="preserve">de que las personas que brindaron su apoyo a través de los formatos </w:t>
            </w:r>
            <w:proofErr w:type="gramStart"/>
            <w:r w:rsidRPr="00801119">
              <w:rPr>
                <w:rFonts w:ascii="Times New Roman" w:eastAsia="Times New Roman" w:hAnsi="Times New Roman" w:cs="Times New Roman"/>
                <w:color w:val="000000"/>
                <w:sz w:val="24"/>
              </w:rPr>
              <w:t>oficiales,</w:t>
            </w:r>
            <w:proofErr w:type="gramEnd"/>
            <w:r w:rsidRPr="00801119">
              <w:rPr>
                <w:rFonts w:ascii="Times New Roman" w:eastAsia="Times New Roman" w:hAnsi="Times New Roman" w:cs="Times New Roman"/>
                <w:color w:val="000000"/>
                <w:sz w:val="24"/>
              </w:rPr>
              <w:t xml:space="preserve"> hubieran sido consultadas para otorga</w:t>
            </w:r>
            <w:r w:rsidR="001D1DAD">
              <w:rPr>
                <w:rFonts w:ascii="Times New Roman" w:eastAsia="Times New Roman" w:hAnsi="Times New Roman" w:cs="Times New Roman"/>
                <w:color w:val="000000"/>
                <w:sz w:val="24"/>
              </w:rPr>
              <w:t xml:space="preserve">r su consentimiento respecto a la pregunta planteada por los solicitantes. </w:t>
            </w:r>
          </w:p>
        </w:tc>
      </w:tr>
      <w:tr w:rsidR="00475405" w:rsidRPr="00801119" w14:paraId="507E38B7" w14:textId="77777777" w:rsidTr="00C11988">
        <w:trPr>
          <w:trHeight w:val="3279"/>
        </w:trPr>
        <w:tc>
          <w:tcPr>
            <w:tcW w:w="1800" w:type="dxa"/>
            <w:shd w:val="clear" w:color="auto" w:fill="auto"/>
            <w:noWrap/>
            <w:vAlign w:val="center"/>
            <w:hideMark/>
          </w:tcPr>
          <w:p w14:paraId="1DC76712" w14:textId="77777777" w:rsidR="00475405" w:rsidRPr="00801119" w:rsidRDefault="00475405" w:rsidP="00D47950">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Revocación de Mandato </w:t>
            </w:r>
          </w:p>
        </w:tc>
        <w:tc>
          <w:tcPr>
            <w:tcW w:w="2250" w:type="dxa"/>
            <w:shd w:val="clear" w:color="auto" w:fill="auto"/>
            <w:noWrap/>
            <w:vAlign w:val="center"/>
            <w:hideMark/>
          </w:tcPr>
          <w:p w14:paraId="05C9DA4F" w14:textId="77777777" w:rsidR="00475405" w:rsidRDefault="00475405" w:rsidP="00D47950">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IEPC-MPS-RM 03/2017</w:t>
            </w:r>
          </w:p>
          <w:p w14:paraId="2BC8C817"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04/2017</w:t>
            </w:r>
          </w:p>
          <w:p w14:paraId="50B0E775"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05/2017</w:t>
            </w:r>
          </w:p>
          <w:p w14:paraId="2DAC49D3" w14:textId="77777777" w:rsid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06/2017</w:t>
            </w:r>
          </w:p>
          <w:p w14:paraId="4598E0B8" w14:textId="77777777" w:rsidR="009B60EE" w:rsidRPr="00876105" w:rsidRDefault="009B60EE"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07/2017</w:t>
            </w:r>
          </w:p>
          <w:p w14:paraId="14F1CE1C"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08/2017</w:t>
            </w:r>
          </w:p>
          <w:p w14:paraId="1B7CC4CB" w14:textId="77777777" w:rsid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09/2017</w:t>
            </w:r>
          </w:p>
          <w:p w14:paraId="1C965134" w14:textId="77777777" w:rsidR="009B60EE" w:rsidRDefault="009B60EE"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10/2017</w:t>
            </w:r>
          </w:p>
          <w:p w14:paraId="4DB5E6DF" w14:textId="77777777" w:rsidR="009B60EE" w:rsidRPr="00876105" w:rsidRDefault="009B60EE"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11/2017</w:t>
            </w:r>
          </w:p>
          <w:p w14:paraId="5666CE94"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12/2017</w:t>
            </w:r>
          </w:p>
          <w:p w14:paraId="410FEE3D"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13/2017</w:t>
            </w:r>
          </w:p>
          <w:p w14:paraId="1B337846"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14/2017</w:t>
            </w:r>
          </w:p>
          <w:p w14:paraId="2099CE4D"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15/2017</w:t>
            </w:r>
          </w:p>
          <w:p w14:paraId="478C34A4"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16/2017</w:t>
            </w:r>
          </w:p>
          <w:p w14:paraId="68CC5B28" w14:textId="77777777" w:rsid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17/2017</w:t>
            </w:r>
          </w:p>
          <w:p w14:paraId="02D1F6BC" w14:textId="77777777" w:rsidR="009B60EE" w:rsidRPr="00876105" w:rsidRDefault="009B60EE"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18/2017</w:t>
            </w:r>
          </w:p>
          <w:p w14:paraId="4BF33EAC"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19/2017</w:t>
            </w:r>
          </w:p>
          <w:p w14:paraId="4DB8250D"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20/2017</w:t>
            </w:r>
          </w:p>
          <w:p w14:paraId="2C724907"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lastRenderedPageBreak/>
              <w:t>21/2017</w:t>
            </w:r>
          </w:p>
          <w:p w14:paraId="37685B33" w14:textId="77777777" w:rsidR="00876105" w:rsidRPr="00876105" w:rsidRDefault="00876105" w:rsidP="00876105">
            <w:pPr>
              <w:spacing w:after="0" w:line="240" w:lineRule="auto"/>
              <w:jc w:val="center"/>
              <w:rPr>
                <w:rFonts w:ascii="Times New Roman" w:eastAsia="Times New Roman" w:hAnsi="Times New Roman" w:cs="Times New Roman"/>
                <w:color w:val="000000"/>
                <w:sz w:val="24"/>
              </w:rPr>
            </w:pPr>
            <w:r w:rsidRPr="00876105">
              <w:rPr>
                <w:rFonts w:ascii="Times New Roman" w:eastAsia="Times New Roman" w:hAnsi="Times New Roman" w:cs="Times New Roman"/>
                <w:color w:val="000000"/>
                <w:sz w:val="24"/>
              </w:rPr>
              <w:t>24/2017</w:t>
            </w:r>
          </w:p>
          <w:p w14:paraId="397F7C35" w14:textId="77777777" w:rsidR="00475405" w:rsidRPr="00801119" w:rsidRDefault="00475405" w:rsidP="006C2566">
            <w:pPr>
              <w:spacing w:after="0" w:line="240" w:lineRule="auto"/>
              <w:jc w:val="center"/>
              <w:rPr>
                <w:rFonts w:ascii="Times New Roman" w:eastAsia="Times New Roman" w:hAnsi="Times New Roman" w:cs="Times New Roman"/>
                <w:color w:val="000000"/>
                <w:sz w:val="24"/>
              </w:rPr>
            </w:pPr>
          </w:p>
        </w:tc>
        <w:tc>
          <w:tcPr>
            <w:tcW w:w="5310" w:type="dxa"/>
            <w:shd w:val="clear" w:color="auto" w:fill="auto"/>
            <w:vAlign w:val="center"/>
            <w:hideMark/>
          </w:tcPr>
          <w:p w14:paraId="6ACCDE6F" w14:textId="77777777" w:rsidR="00475405" w:rsidRPr="00801119" w:rsidRDefault="00475405" w:rsidP="0087610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Se desecha</w:t>
            </w:r>
            <w:r w:rsidR="00876105">
              <w:rPr>
                <w:rFonts w:ascii="Times New Roman" w:eastAsia="Times New Roman" w:hAnsi="Times New Roman" w:cs="Times New Roman"/>
                <w:color w:val="000000"/>
                <w:sz w:val="24"/>
              </w:rPr>
              <w:t>n</w:t>
            </w:r>
            <w:r>
              <w:rPr>
                <w:rFonts w:ascii="Times New Roman" w:eastAsia="Times New Roman" w:hAnsi="Times New Roman" w:cs="Times New Roman"/>
                <w:color w:val="000000"/>
                <w:sz w:val="24"/>
              </w:rPr>
              <w:t xml:space="preserve"> por no reunir el porcentaje de ciudadanos inscritos en la lista nominal de electores, distribuidos en dos terceras partes de la demarcación territorial que corresponda, requisito de procedibilidad indispensable</w:t>
            </w:r>
            <w:r w:rsidR="006C2566">
              <w:rPr>
                <w:rFonts w:ascii="Times New Roman" w:eastAsia="Times New Roman" w:hAnsi="Times New Roman" w:cs="Times New Roman"/>
                <w:color w:val="000000"/>
                <w:sz w:val="24"/>
              </w:rPr>
              <w:t xml:space="preserve"> conforme lo establecido en el Código Electoral y de Participación Social del Estado de Jalisco</w:t>
            </w:r>
            <w:r>
              <w:rPr>
                <w:rFonts w:ascii="Times New Roman" w:eastAsia="Times New Roman" w:hAnsi="Times New Roman" w:cs="Times New Roman"/>
                <w:color w:val="000000"/>
                <w:sz w:val="24"/>
              </w:rPr>
              <w:t>.</w:t>
            </w:r>
          </w:p>
        </w:tc>
      </w:tr>
      <w:tr w:rsidR="006C2566" w:rsidRPr="00801119" w14:paraId="7ABE3E39" w14:textId="77777777" w:rsidTr="00876105">
        <w:trPr>
          <w:trHeight w:val="2712"/>
        </w:trPr>
        <w:tc>
          <w:tcPr>
            <w:tcW w:w="1800" w:type="dxa"/>
            <w:shd w:val="clear" w:color="auto" w:fill="auto"/>
            <w:noWrap/>
            <w:vAlign w:val="center"/>
            <w:hideMark/>
          </w:tcPr>
          <w:p w14:paraId="1552B001" w14:textId="77777777" w:rsidR="006C2566" w:rsidRDefault="006C2566" w:rsidP="00D47950">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Revocación de Mandato</w:t>
            </w:r>
          </w:p>
        </w:tc>
        <w:tc>
          <w:tcPr>
            <w:tcW w:w="2250" w:type="dxa"/>
            <w:shd w:val="clear" w:color="auto" w:fill="auto"/>
            <w:noWrap/>
            <w:vAlign w:val="center"/>
            <w:hideMark/>
          </w:tcPr>
          <w:p w14:paraId="2036E2F1" w14:textId="77777777" w:rsidR="006C2566" w:rsidRDefault="006C2566" w:rsidP="006C2566">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IEPC-MPS-RM 25/2017</w:t>
            </w:r>
          </w:p>
          <w:p w14:paraId="74AD0373" w14:textId="77777777" w:rsidR="00876105" w:rsidRDefault="00876105" w:rsidP="006C2566">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26/2017</w:t>
            </w:r>
          </w:p>
          <w:p w14:paraId="2C6A530E" w14:textId="77777777" w:rsidR="00876105" w:rsidRDefault="00876105" w:rsidP="006C2566">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27/2017</w:t>
            </w:r>
          </w:p>
          <w:p w14:paraId="060118BB" w14:textId="77777777" w:rsidR="00876105" w:rsidRDefault="00876105" w:rsidP="006C2566">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28/2017</w:t>
            </w:r>
          </w:p>
          <w:p w14:paraId="731E6CD6" w14:textId="77777777" w:rsidR="00876105" w:rsidRDefault="00876105" w:rsidP="006C2566">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29/2017</w:t>
            </w:r>
          </w:p>
          <w:p w14:paraId="714242B4" w14:textId="77777777" w:rsidR="006C2566" w:rsidRDefault="00876105"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30/2017</w:t>
            </w:r>
          </w:p>
        </w:tc>
        <w:tc>
          <w:tcPr>
            <w:tcW w:w="5310" w:type="dxa"/>
            <w:shd w:val="clear" w:color="auto" w:fill="auto"/>
            <w:vAlign w:val="center"/>
            <w:hideMark/>
          </w:tcPr>
          <w:p w14:paraId="1605E210" w14:textId="77777777" w:rsidR="006C2566" w:rsidRDefault="006C2566" w:rsidP="006C2566">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Se desecha</w:t>
            </w:r>
            <w:r w:rsidR="00876105">
              <w:rPr>
                <w:rFonts w:ascii="Times New Roman" w:eastAsia="Times New Roman" w:hAnsi="Times New Roman" w:cs="Times New Roman"/>
                <w:color w:val="000000"/>
                <w:sz w:val="24"/>
              </w:rPr>
              <w:t>n</w:t>
            </w:r>
            <w:r>
              <w:rPr>
                <w:rFonts w:ascii="Times New Roman" w:eastAsia="Times New Roman" w:hAnsi="Times New Roman" w:cs="Times New Roman"/>
                <w:color w:val="000000"/>
                <w:sz w:val="24"/>
              </w:rPr>
              <w:t xml:space="preserve"> al actualizarse la causal de improcedencia de extemporaneidad.</w:t>
            </w:r>
          </w:p>
        </w:tc>
      </w:tr>
      <w:tr w:rsidR="00876105" w:rsidRPr="00801119" w14:paraId="0C005AE6" w14:textId="77777777" w:rsidTr="00876105">
        <w:trPr>
          <w:trHeight w:val="2712"/>
        </w:trPr>
        <w:tc>
          <w:tcPr>
            <w:tcW w:w="1800" w:type="dxa"/>
            <w:shd w:val="clear" w:color="auto" w:fill="auto"/>
            <w:noWrap/>
            <w:vAlign w:val="center"/>
            <w:hideMark/>
          </w:tcPr>
          <w:p w14:paraId="6F661CAC" w14:textId="77777777" w:rsidR="00876105" w:rsidRDefault="00876105" w:rsidP="00D47950">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Revocación de Mandato</w:t>
            </w:r>
          </w:p>
        </w:tc>
        <w:tc>
          <w:tcPr>
            <w:tcW w:w="2250" w:type="dxa"/>
            <w:shd w:val="clear" w:color="auto" w:fill="auto"/>
            <w:noWrap/>
            <w:vAlign w:val="center"/>
            <w:hideMark/>
          </w:tcPr>
          <w:p w14:paraId="3B66D803" w14:textId="77777777" w:rsidR="00876105" w:rsidRDefault="00876105" w:rsidP="0087610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IEPC-MPS-RM 31/2017</w:t>
            </w:r>
          </w:p>
          <w:p w14:paraId="7379C9B9" w14:textId="77777777" w:rsidR="00876105" w:rsidRDefault="00876105" w:rsidP="006C2566">
            <w:pPr>
              <w:spacing w:after="0" w:line="240" w:lineRule="auto"/>
              <w:jc w:val="center"/>
              <w:rPr>
                <w:rFonts w:ascii="Times New Roman" w:eastAsia="Times New Roman" w:hAnsi="Times New Roman" w:cs="Times New Roman"/>
                <w:color w:val="000000"/>
                <w:sz w:val="24"/>
              </w:rPr>
            </w:pPr>
          </w:p>
        </w:tc>
        <w:tc>
          <w:tcPr>
            <w:tcW w:w="5310" w:type="dxa"/>
            <w:shd w:val="clear" w:color="auto" w:fill="auto"/>
            <w:vAlign w:val="center"/>
            <w:hideMark/>
          </w:tcPr>
          <w:p w14:paraId="223CA7DC" w14:textId="77777777" w:rsidR="00876105" w:rsidRDefault="00876105" w:rsidP="006C2566">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Se sobresee en virtud de existir desistimiento por parte del representante común. </w:t>
            </w:r>
          </w:p>
        </w:tc>
      </w:tr>
    </w:tbl>
    <w:p w14:paraId="04ABD0F9" w14:textId="77777777" w:rsidR="00C11988" w:rsidRDefault="00C11988" w:rsidP="00C11988">
      <w:pPr>
        <w:spacing w:line="240" w:lineRule="auto"/>
        <w:jc w:val="both"/>
        <w:rPr>
          <w:rFonts w:ascii="Times New Roman" w:hAnsi="Times New Roman" w:cs="Times New Roman"/>
          <w:szCs w:val="24"/>
        </w:rPr>
      </w:pPr>
      <w:r w:rsidRPr="000B2F54">
        <w:rPr>
          <w:rFonts w:ascii="Times New Roman" w:hAnsi="Times New Roman" w:cs="Times New Roman"/>
          <w:szCs w:val="24"/>
        </w:rPr>
        <w:t xml:space="preserve">Fuente: Elaboración propia con datos obtenidos del Instituto Electoral y de Participación Ciudadana del Estado de Jalisco en </w:t>
      </w:r>
      <w:hyperlink r:id="rId14" w:history="1">
        <w:r w:rsidRPr="000B2F54">
          <w:rPr>
            <w:rStyle w:val="Hipervnculo"/>
            <w:rFonts w:ascii="Times New Roman" w:hAnsi="Times New Roman" w:cs="Times New Roman"/>
            <w:szCs w:val="24"/>
          </w:rPr>
          <w:t>www.iepcjalisco.org.mx</w:t>
        </w:r>
      </w:hyperlink>
      <w:r w:rsidRPr="000B2F54">
        <w:rPr>
          <w:rFonts w:ascii="Times New Roman" w:hAnsi="Times New Roman" w:cs="Times New Roman"/>
          <w:szCs w:val="24"/>
        </w:rPr>
        <w:t>.</w:t>
      </w:r>
    </w:p>
    <w:p w14:paraId="4E7C8266" w14:textId="1E9A4686" w:rsidR="00E024B9" w:rsidRDefault="009E1CFD" w:rsidP="00EA7436">
      <w:pPr>
        <w:spacing w:line="360" w:lineRule="auto"/>
        <w:ind w:firstLine="708"/>
        <w:jc w:val="both"/>
        <w:rPr>
          <w:rFonts w:ascii="Times New Roman" w:hAnsi="Times New Roman" w:cs="Times New Roman"/>
          <w:sz w:val="24"/>
          <w:szCs w:val="24"/>
        </w:rPr>
      </w:pPr>
      <w:r w:rsidRPr="00C2060B">
        <w:rPr>
          <w:rFonts w:ascii="Times New Roman" w:hAnsi="Times New Roman" w:cs="Times New Roman"/>
          <w:sz w:val="24"/>
          <w:szCs w:val="24"/>
        </w:rPr>
        <w:t>El número</w:t>
      </w:r>
      <w:r>
        <w:rPr>
          <w:rFonts w:ascii="Times New Roman" w:hAnsi="Times New Roman" w:cs="Times New Roman"/>
          <w:sz w:val="24"/>
          <w:szCs w:val="24"/>
        </w:rPr>
        <w:t xml:space="preserve"> y las causas de </w:t>
      </w:r>
      <w:proofErr w:type="spellStart"/>
      <w:r>
        <w:rPr>
          <w:rFonts w:ascii="Times New Roman" w:hAnsi="Times New Roman" w:cs="Times New Roman"/>
          <w:sz w:val="24"/>
          <w:szCs w:val="24"/>
        </w:rPr>
        <w:t>desechamiento</w:t>
      </w:r>
      <w:proofErr w:type="spellEnd"/>
      <w:r>
        <w:rPr>
          <w:rFonts w:ascii="Times New Roman" w:hAnsi="Times New Roman" w:cs="Times New Roman"/>
          <w:sz w:val="24"/>
          <w:szCs w:val="24"/>
        </w:rPr>
        <w:t xml:space="preserve"> hablan de que la ciudadanía </w:t>
      </w:r>
      <w:r w:rsidR="00EA7436">
        <w:rPr>
          <w:rFonts w:ascii="Times New Roman" w:hAnsi="Times New Roman" w:cs="Times New Roman"/>
          <w:sz w:val="24"/>
          <w:szCs w:val="24"/>
        </w:rPr>
        <w:t>requiere un</w:t>
      </w:r>
      <w:r>
        <w:rPr>
          <w:rFonts w:ascii="Times New Roman" w:hAnsi="Times New Roman" w:cs="Times New Roman"/>
          <w:sz w:val="24"/>
          <w:szCs w:val="24"/>
        </w:rPr>
        <w:t xml:space="preserve"> proceso </w:t>
      </w:r>
      <w:r w:rsidR="00EA7436">
        <w:rPr>
          <w:rFonts w:ascii="Times New Roman" w:hAnsi="Times New Roman" w:cs="Times New Roman"/>
          <w:sz w:val="24"/>
          <w:szCs w:val="24"/>
        </w:rPr>
        <w:t>que permita socializar a</w:t>
      </w:r>
      <w:r>
        <w:rPr>
          <w:rFonts w:ascii="Times New Roman" w:hAnsi="Times New Roman" w:cs="Times New Roman"/>
          <w:sz w:val="24"/>
          <w:szCs w:val="24"/>
        </w:rPr>
        <w:t xml:space="preserve"> cabalidad los mecanismos y la</w:t>
      </w:r>
      <w:r w:rsidR="00080625">
        <w:rPr>
          <w:rFonts w:ascii="Times New Roman" w:hAnsi="Times New Roman" w:cs="Times New Roman"/>
          <w:sz w:val="24"/>
          <w:szCs w:val="24"/>
        </w:rPr>
        <w:t xml:space="preserve">s </w:t>
      </w:r>
      <w:r>
        <w:rPr>
          <w:rFonts w:ascii="Times New Roman" w:hAnsi="Times New Roman" w:cs="Times New Roman"/>
          <w:sz w:val="24"/>
          <w:szCs w:val="24"/>
        </w:rPr>
        <w:t>formalidad</w:t>
      </w:r>
      <w:r w:rsidR="00080625">
        <w:rPr>
          <w:rFonts w:ascii="Times New Roman" w:hAnsi="Times New Roman" w:cs="Times New Roman"/>
          <w:sz w:val="24"/>
          <w:szCs w:val="24"/>
        </w:rPr>
        <w:t>es</w:t>
      </w:r>
      <w:r>
        <w:rPr>
          <w:rFonts w:ascii="Times New Roman" w:hAnsi="Times New Roman" w:cs="Times New Roman"/>
          <w:sz w:val="24"/>
          <w:szCs w:val="24"/>
        </w:rPr>
        <w:t xml:space="preserve"> requeri</w:t>
      </w:r>
      <w:r w:rsidR="00E024B9">
        <w:rPr>
          <w:rFonts w:ascii="Times New Roman" w:hAnsi="Times New Roman" w:cs="Times New Roman"/>
          <w:sz w:val="24"/>
          <w:szCs w:val="24"/>
        </w:rPr>
        <w:t>da</w:t>
      </w:r>
      <w:r w:rsidR="00080625">
        <w:rPr>
          <w:rFonts w:ascii="Times New Roman" w:hAnsi="Times New Roman" w:cs="Times New Roman"/>
          <w:sz w:val="24"/>
          <w:szCs w:val="24"/>
        </w:rPr>
        <w:t>s</w:t>
      </w:r>
      <w:r w:rsidR="00E024B9">
        <w:rPr>
          <w:rFonts w:ascii="Times New Roman" w:hAnsi="Times New Roman" w:cs="Times New Roman"/>
          <w:sz w:val="24"/>
          <w:szCs w:val="24"/>
        </w:rPr>
        <w:t xml:space="preserve"> en los pasos de su promoción, particularmente por lo que </w:t>
      </w:r>
      <w:r w:rsidR="00080625">
        <w:rPr>
          <w:rFonts w:ascii="Times New Roman" w:hAnsi="Times New Roman" w:cs="Times New Roman"/>
          <w:sz w:val="24"/>
          <w:szCs w:val="24"/>
        </w:rPr>
        <w:t xml:space="preserve">ve </w:t>
      </w:r>
      <w:r w:rsidR="00E024B9">
        <w:rPr>
          <w:rFonts w:ascii="Times New Roman" w:hAnsi="Times New Roman" w:cs="Times New Roman"/>
          <w:sz w:val="24"/>
          <w:szCs w:val="24"/>
        </w:rPr>
        <w:t>al número de firmas requeridas para la activa</w:t>
      </w:r>
      <w:r w:rsidR="00080625">
        <w:rPr>
          <w:rFonts w:ascii="Times New Roman" w:hAnsi="Times New Roman" w:cs="Times New Roman"/>
          <w:sz w:val="24"/>
          <w:szCs w:val="24"/>
        </w:rPr>
        <w:t>rlos</w:t>
      </w:r>
      <w:r w:rsidR="00E024B9">
        <w:rPr>
          <w:rFonts w:ascii="Times New Roman" w:hAnsi="Times New Roman" w:cs="Times New Roman"/>
          <w:sz w:val="24"/>
          <w:szCs w:val="24"/>
        </w:rPr>
        <w:t>.</w:t>
      </w:r>
    </w:p>
    <w:p w14:paraId="19A367C3" w14:textId="1A49876C" w:rsidR="00B97253" w:rsidRDefault="002727C8" w:rsidP="0008062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Cabe destacar que</w:t>
      </w:r>
      <w:r w:rsidR="00081B3B">
        <w:rPr>
          <w:rFonts w:ascii="Times New Roman" w:hAnsi="Times New Roman" w:cs="Times New Roman"/>
          <w:sz w:val="24"/>
          <w:szCs w:val="24"/>
        </w:rPr>
        <w:t xml:space="preserve"> </w:t>
      </w:r>
      <w:r>
        <w:rPr>
          <w:rFonts w:ascii="Times New Roman" w:hAnsi="Times New Roman" w:cs="Times New Roman"/>
          <w:sz w:val="24"/>
          <w:szCs w:val="24"/>
        </w:rPr>
        <w:t xml:space="preserve">la autoridad electoral local </w:t>
      </w:r>
      <w:r w:rsidR="00EA7436">
        <w:rPr>
          <w:rFonts w:ascii="Times New Roman" w:hAnsi="Times New Roman" w:cs="Times New Roman"/>
          <w:sz w:val="24"/>
          <w:szCs w:val="24"/>
        </w:rPr>
        <w:t>amplió</w:t>
      </w:r>
      <w:r>
        <w:rPr>
          <w:rFonts w:ascii="Times New Roman" w:hAnsi="Times New Roman" w:cs="Times New Roman"/>
          <w:sz w:val="24"/>
          <w:szCs w:val="24"/>
        </w:rPr>
        <w:t xml:space="preserve"> sus </w:t>
      </w:r>
      <w:r w:rsidR="009E1CFD">
        <w:rPr>
          <w:rFonts w:ascii="Times New Roman" w:hAnsi="Times New Roman" w:cs="Times New Roman"/>
          <w:sz w:val="24"/>
          <w:szCs w:val="24"/>
        </w:rPr>
        <w:t xml:space="preserve">procesos de capacitación a diversos actores públicos (medios de comunicación incluidos) y volvió más cercano </w:t>
      </w:r>
      <w:r w:rsidR="00C2060B">
        <w:rPr>
          <w:rFonts w:ascii="Times New Roman" w:hAnsi="Times New Roman" w:cs="Times New Roman"/>
          <w:sz w:val="24"/>
          <w:szCs w:val="24"/>
        </w:rPr>
        <w:t xml:space="preserve">el </w:t>
      </w:r>
      <w:r w:rsidR="009E1CFD">
        <w:rPr>
          <w:rFonts w:ascii="Times New Roman" w:hAnsi="Times New Roman" w:cs="Times New Roman"/>
          <w:sz w:val="24"/>
          <w:szCs w:val="24"/>
        </w:rPr>
        <w:t>acompañamiento a promoventes</w:t>
      </w:r>
      <w:r>
        <w:rPr>
          <w:rFonts w:ascii="Times New Roman" w:hAnsi="Times New Roman" w:cs="Times New Roman"/>
          <w:sz w:val="24"/>
          <w:szCs w:val="24"/>
        </w:rPr>
        <w:t xml:space="preserve"> </w:t>
      </w:r>
      <w:r w:rsidR="009673AB">
        <w:rPr>
          <w:rFonts w:ascii="Times New Roman" w:hAnsi="Times New Roman" w:cs="Times New Roman"/>
          <w:sz w:val="24"/>
          <w:szCs w:val="24"/>
        </w:rPr>
        <w:t>por parte de la Comisión de Participación Ciudadana</w:t>
      </w:r>
      <w:r>
        <w:rPr>
          <w:rFonts w:ascii="Times New Roman" w:hAnsi="Times New Roman" w:cs="Times New Roman"/>
          <w:sz w:val="24"/>
          <w:szCs w:val="24"/>
        </w:rPr>
        <w:t xml:space="preserve"> </w:t>
      </w:r>
      <w:r w:rsidR="00EA7436">
        <w:rPr>
          <w:rFonts w:ascii="Times New Roman" w:hAnsi="Times New Roman" w:cs="Times New Roman"/>
          <w:sz w:val="24"/>
          <w:szCs w:val="24"/>
        </w:rPr>
        <w:t xml:space="preserve">al </w:t>
      </w:r>
      <w:r w:rsidR="00EA7436">
        <w:rPr>
          <w:rFonts w:ascii="Times New Roman" w:hAnsi="Times New Roman" w:cs="Times New Roman"/>
          <w:sz w:val="24"/>
          <w:szCs w:val="24"/>
        </w:rPr>
        <w:lastRenderedPageBreak/>
        <w:t xml:space="preserve">aprobar </w:t>
      </w:r>
      <w:r>
        <w:rPr>
          <w:rFonts w:ascii="Times New Roman" w:hAnsi="Times New Roman" w:cs="Times New Roman"/>
          <w:sz w:val="24"/>
          <w:szCs w:val="24"/>
        </w:rPr>
        <w:t>la Estrategia de Capacitación y Socialización de los Mecanismos de Participación Social del Instituto Electoral y de Participación ciudadana del Estado de Jalisco</w:t>
      </w:r>
      <w:r w:rsidR="00621460">
        <w:rPr>
          <w:rFonts w:ascii="Times New Roman" w:hAnsi="Times New Roman" w:cs="Times New Roman"/>
          <w:sz w:val="24"/>
          <w:szCs w:val="24"/>
        </w:rPr>
        <w:t>.</w:t>
      </w:r>
      <w:r w:rsidR="009673AB">
        <w:rPr>
          <w:rStyle w:val="Refdenotaalpie"/>
          <w:rFonts w:ascii="Times New Roman" w:hAnsi="Times New Roman" w:cs="Times New Roman"/>
          <w:sz w:val="24"/>
          <w:szCs w:val="24"/>
        </w:rPr>
        <w:footnoteReference w:id="8"/>
      </w:r>
    </w:p>
    <w:p w14:paraId="2CD05C1D" w14:textId="77777777" w:rsidR="00081B3B" w:rsidRDefault="00621460" w:rsidP="00C2060B">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Para </w:t>
      </w:r>
      <w:r w:rsidR="00D30BC8">
        <w:rPr>
          <w:rFonts w:ascii="Times New Roman" w:hAnsi="Times New Roman" w:cs="Times New Roman"/>
          <w:sz w:val="24"/>
          <w:szCs w:val="24"/>
        </w:rPr>
        <w:t xml:space="preserve"> julio</w:t>
      </w:r>
      <w:proofErr w:type="gramEnd"/>
      <w:r w:rsidR="00D30BC8">
        <w:rPr>
          <w:rFonts w:ascii="Times New Roman" w:hAnsi="Times New Roman" w:cs="Times New Roman"/>
          <w:sz w:val="24"/>
          <w:szCs w:val="24"/>
        </w:rPr>
        <w:t xml:space="preserve"> de 2017</w:t>
      </w:r>
      <w:r>
        <w:rPr>
          <w:rFonts w:ascii="Times New Roman" w:hAnsi="Times New Roman" w:cs="Times New Roman"/>
          <w:sz w:val="24"/>
          <w:szCs w:val="24"/>
        </w:rPr>
        <w:t>, el Instituto Electoral determinó suspender la implementación de los procesos de iniciativa popular, iniciativa popular municipal, presupuesto participativo y consulta popular durante la preparación, desarrollo y culminación del proceso electoral 2017-2018 en Jalisco.</w:t>
      </w:r>
      <w:r>
        <w:rPr>
          <w:rStyle w:val="Refdenotaalpie"/>
          <w:rFonts w:ascii="Times New Roman" w:hAnsi="Times New Roman" w:cs="Times New Roman"/>
          <w:sz w:val="24"/>
          <w:szCs w:val="24"/>
        </w:rPr>
        <w:footnoteReference w:id="9"/>
      </w:r>
      <w:r>
        <w:rPr>
          <w:rFonts w:ascii="Times New Roman" w:hAnsi="Times New Roman" w:cs="Times New Roman"/>
          <w:sz w:val="24"/>
          <w:szCs w:val="24"/>
        </w:rPr>
        <w:t xml:space="preserve"> </w:t>
      </w:r>
    </w:p>
    <w:p w14:paraId="506A87D2" w14:textId="3ECAACAE" w:rsidR="00621460" w:rsidRDefault="00621460" w:rsidP="00C206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 anterior, en atención a las necesidades logísticas que el propio proceso electoral implica, de tal suerte que </w:t>
      </w:r>
      <w:r w:rsidR="00755648">
        <w:rPr>
          <w:rFonts w:ascii="Times New Roman" w:hAnsi="Times New Roman" w:cs="Times New Roman"/>
          <w:sz w:val="24"/>
          <w:szCs w:val="24"/>
        </w:rPr>
        <w:t xml:space="preserve">la estructura organizacional canalizaría sus </w:t>
      </w:r>
      <w:proofErr w:type="gramStart"/>
      <w:r w:rsidR="00755648">
        <w:rPr>
          <w:rFonts w:ascii="Times New Roman" w:hAnsi="Times New Roman" w:cs="Times New Roman"/>
          <w:sz w:val="24"/>
          <w:szCs w:val="24"/>
        </w:rPr>
        <w:t>esfuerzos  prioritariamente</w:t>
      </w:r>
      <w:proofErr w:type="gramEnd"/>
      <w:r w:rsidR="00755648">
        <w:rPr>
          <w:rFonts w:ascii="Times New Roman" w:hAnsi="Times New Roman" w:cs="Times New Roman"/>
          <w:sz w:val="24"/>
          <w:szCs w:val="24"/>
        </w:rPr>
        <w:t xml:space="preserve"> a las actividades derivadas del proceso electoral 2017-2018</w:t>
      </w:r>
      <w:r w:rsidR="002340A1">
        <w:rPr>
          <w:rFonts w:ascii="Times New Roman" w:hAnsi="Times New Roman" w:cs="Times New Roman"/>
          <w:sz w:val="24"/>
          <w:szCs w:val="24"/>
        </w:rPr>
        <w:t>; después del cual no se han presentado solicitudes de nuevos mecanismos</w:t>
      </w:r>
      <w:r w:rsidR="00755648">
        <w:rPr>
          <w:rFonts w:ascii="Times New Roman" w:hAnsi="Times New Roman" w:cs="Times New Roman"/>
          <w:sz w:val="24"/>
          <w:szCs w:val="24"/>
        </w:rPr>
        <w:t xml:space="preserve">. </w:t>
      </w:r>
    </w:p>
    <w:p w14:paraId="6B50DA99" w14:textId="77777777" w:rsidR="00B76642" w:rsidRDefault="00B76642" w:rsidP="00C2060B">
      <w:pPr>
        <w:spacing w:line="360" w:lineRule="auto"/>
        <w:jc w:val="both"/>
        <w:rPr>
          <w:rFonts w:ascii="Times New Roman" w:hAnsi="Times New Roman" w:cs="Times New Roman"/>
          <w:sz w:val="24"/>
          <w:szCs w:val="24"/>
        </w:rPr>
      </w:pPr>
    </w:p>
    <w:p w14:paraId="17DEFCF2" w14:textId="77777777" w:rsidR="00B76642" w:rsidRDefault="00B76642" w:rsidP="00C2060B">
      <w:pPr>
        <w:spacing w:line="360" w:lineRule="auto"/>
        <w:jc w:val="both"/>
        <w:rPr>
          <w:rFonts w:ascii="Times New Roman" w:hAnsi="Times New Roman" w:cs="Times New Roman"/>
          <w:sz w:val="24"/>
          <w:szCs w:val="24"/>
        </w:rPr>
      </w:pPr>
    </w:p>
    <w:p w14:paraId="04954570" w14:textId="77777777" w:rsidR="00ED422C" w:rsidRPr="00D779E8" w:rsidRDefault="00DE0602" w:rsidP="00D779E8">
      <w:pPr>
        <w:pStyle w:val="Prrafodelista"/>
        <w:numPr>
          <w:ilvl w:val="0"/>
          <w:numId w:val="23"/>
        </w:numPr>
        <w:spacing w:line="360" w:lineRule="auto"/>
        <w:rPr>
          <w:rFonts w:ascii="Times New Roman" w:hAnsi="Times New Roman" w:cs="Times New Roman"/>
          <w:b/>
          <w:smallCaps/>
          <w:sz w:val="28"/>
          <w:szCs w:val="24"/>
        </w:rPr>
      </w:pPr>
      <w:r w:rsidRPr="00D779E8">
        <w:rPr>
          <w:rFonts w:ascii="Times New Roman" w:hAnsi="Times New Roman" w:cs="Times New Roman"/>
          <w:b/>
          <w:smallCaps/>
          <w:sz w:val="28"/>
          <w:szCs w:val="24"/>
        </w:rPr>
        <w:t xml:space="preserve">Conclusiones </w:t>
      </w:r>
    </w:p>
    <w:p w14:paraId="5FB4ACB8" w14:textId="6831360E" w:rsidR="006E74B0" w:rsidRDefault="006E74B0" w:rsidP="006E74B0">
      <w:pPr>
        <w:spacing w:line="360" w:lineRule="auto"/>
        <w:jc w:val="both"/>
        <w:rPr>
          <w:rFonts w:ascii="Times New Roman" w:hAnsi="Times New Roman" w:cs="Times New Roman"/>
          <w:sz w:val="24"/>
          <w:szCs w:val="24"/>
        </w:rPr>
      </w:pPr>
      <w:r>
        <w:rPr>
          <w:rFonts w:ascii="Times New Roman" w:hAnsi="Times New Roman" w:cs="Times New Roman"/>
          <w:sz w:val="24"/>
          <w:szCs w:val="24"/>
        </w:rPr>
        <w:t>La</w:t>
      </w:r>
      <w:r w:rsidR="002725CF" w:rsidRPr="00EA7436">
        <w:rPr>
          <w:rFonts w:ascii="Times New Roman" w:hAnsi="Times New Roman" w:cs="Times New Roman"/>
          <w:sz w:val="24"/>
          <w:szCs w:val="24"/>
        </w:rPr>
        <w:t xml:space="preserve"> reforma en materia constitucional de febrero de 2014 estableció la creación de la nueva autoridad electoral nacional</w:t>
      </w:r>
      <w:r>
        <w:rPr>
          <w:rFonts w:ascii="Times New Roman" w:hAnsi="Times New Roman" w:cs="Times New Roman"/>
          <w:sz w:val="24"/>
          <w:szCs w:val="24"/>
        </w:rPr>
        <w:t xml:space="preserve">, confiriendo </w:t>
      </w:r>
      <w:r w:rsidR="002725CF" w:rsidRPr="00EA7436">
        <w:rPr>
          <w:rFonts w:ascii="Times New Roman" w:hAnsi="Times New Roman" w:cs="Times New Roman"/>
          <w:b/>
          <w:sz w:val="24"/>
          <w:szCs w:val="24"/>
        </w:rPr>
        <w:t xml:space="preserve">a los organismos electorales locales </w:t>
      </w:r>
      <w:r w:rsidR="00080625">
        <w:rPr>
          <w:rFonts w:ascii="Times New Roman" w:hAnsi="Times New Roman" w:cs="Times New Roman"/>
          <w:b/>
          <w:sz w:val="24"/>
          <w:szCs w:val="24"/>
        </w:rPr>
        <w:t>la implementación de</w:t>
      </w:r>
      <w:r w:rsidR="002725CF" w:rsidRPr="00EA7436">
        <w:rPr>
          <w:rFonts w:ascii="Times New Roman" w:hAnsi="Times New Roman" w:cs="Times New Roman"/>
          <w:b/>
          <w:sz w:val="24"/>
          <w:szCs w:val="24"/>
        </w:rPr>
        <w:t xml:space="preserve"> los mecanismos de participación </w:t>
      </w:r>
      <w:r w:rsidR="00080625">
        <w:rPr>
          <w:rFonts w:ascii="Times New Roman" w:hAnsi="Times New Roman" w:cs="Times New Roman"/>
          <w:b/>
          <w:sz w:val="24"/>
          <w:szCs w:val="24"/>
        </w:rPr>
        <w:t xml:space="preserve">ciudadana </w:t>
      </w:r>
      <w:r w:rsidR="002725CF" w:rsidRPr="00EA7436">
        <w:rPr>
          <w:rFonts w:ascii="Times New Roman" w:hAnsi="Times New Roman" w:cs="Times New Roman"/>
          <w:b/>
          <w:sz w:val="24"/>
          <w:szCs w:val="24"/>
        </w:rPr>
        <w:t>en la entidades respectivas</w:t>
      </w:r>
      <w:r w:rsidR="002725CF" w:rsidRPr="00EA7436">
        <w:rPr>
          <w:rFonts w:ascii="Times New Roman" w:hAnsi="Times New Roman" w:cs="Times New Roman"/>
          <w:sz w:val="24"/>
          <w:szCs w:val="24"/>
        </w:rPr>
        <w:t xml:space="preserve">; </w:t>
      </w:r>
      <w:r>
        <w:rPr>
          <w:rFonts w:ascii="Times New Roman" w:hAnsi="Times New Roman" w:cs="Times New Roman"/>
          <w:sz w:val="24"/>
          <w:szCs w:val="24"/>
        </w:rPr>
        <w:t>Como ha quedado establecido en el presente trabajo, a</w:t>
      </w:r>
      <w:r w:rsidRPr="00A36802">
        <w:rPr>
          <w:rFonts w:ascii="Times New Roman" w:hAnsi="Times New Roman" w:cs="Times New Roman"/>
          <w:sz w:val="24"/>
          <w:szCs w:val="24"/>
        </w:rPr>
        <w:t xml:space="preserve"> partir de la reforma publicada el 16 de junio de 2016, </w:t>
      </w:r>
      <w:r>
        <w:rPr>
          <w:rFonts w:ascii="Times New Roman" w:hAnsi="Times New Roman" w:cs="Times New Roman"/>
          <w:sz w:val="24"/>
          <w:szCs w:val="24"/>
        </w:rPr>
        <w:t xml:space="preserve">se amplió sustancialmente el espectro de </w:t>
      </w:r>
      <w:r w:rsidRPr="00A36802">
        <w:rPr>
          <w:rFonts w:ascii="Times New Roman" w:hAnsi="Times New Roman" w:cs="Times New Roman"/>
          <w:sz w:val="24"/>
          <w:szCs w:val="24"/>
        </w:rPr>
        <w:t>instrumentos de participación social</w:t>
      </w:r>
      <w:r>
        <w:rPr>
          <w:rFonts w:ascii="Times New Roman" w:hAnsi="Times New Roman" w:cs="Times New Roman"/>
          <w:sz w:val="24"/>
          <w:szCs w:val="24"/>
        </w:rPr>
        <w:t xml:space="preserve"> -además de los ya contemplados con anterioridad-, con requisitos y umbrales de procedencia significativamente menores, incrementando las posibilidades de incidencia de los distintos actores sociales en los asuntos públicos, así como la resolución de las demandas ciudadanas en nuevos contextos de exigencia. </w:t>
      </w:r>
    </w:p>
    <w:p w14:paraId="5E50200F" w14:textId="678144D8" w:rsidR="002725CF" w:rsidRDefault="002725CF" w:rsidP="00027339">
      <w:pPr>
        <w:spacing w:line="360" w:lineRule="auto"/>
        <w:jc w:val="both"/>
        <w:rPr>
          <w:rFonts w:ascii="Times New Roman" w:hAnsi="Times New Roman" w:cs="Times New Roman"/>
          <w:sz w:val="24"/>
          <w:szCs w:val="24"/>
        </w:rPr>
      </w:pPr>
      <w:r w:rsidRPr="00EA7436">
        <w:rPr>
          <w:rFonts w:ascii="Times New Roman" w:hAnsi="Times New Roman" w:cs="Times New Roman"/>
          <w:sz w:val="24"/>
          <w:szCs w:val="24"/>
        </w:rPr>
        <w:t>en ese sentido</w:t>
      </w:r>
      <w:r w:rsidR="00FF5702" w:rsidRPr="00EA7436">
        <w:rPr>
          <w:rFonts w:ascii="Times New Roman" w:hAnsi="Times New Roman" w:cs="Times New Roman"/>
          <w:sz w:val="24"/>
          <w:szCs w:val="24"/>
        </w:rPr>
        <w:t>,</w:t>
      </w:r>
      <w:r w:rsidRPr="00EA7436">
        <w:rPr>
          <w:rFonts w:ascii="Times New Roman" w:hAnsi="Times New Roman" w:cs="Times New Roman"/>
          <w:sz w:val="24"/>
          <w:szCs w:val="24"/>
        </w:rPr>
        <w:t xml:space="preserve"> las nuevas disposiciones estatales en materia de participación </w:t>
      </w:r>
      <w:r w:rsidR="00EA7436" w:rsidRPr="00EA7436">
        <w:rPr>
          <w:rFonts w:ascii="Times New Roman" w:hAnsi="Times New Roman" w:cs="Times New Roman"/>
          <w:sz w:val="24"/>
          <w:szCs w:val="24"/>
        </w:rPr>
        <w:t>ciudadana y popular</w:t>
      </w:r>
      <w:r w:rsidR="006E74B0">
        <w:rPr>
          <w:rFonts w:ascii="Times New Roman" w:hAnsi="Times New Roman" w:cs="Times New Roman"/>
          <w:sz w:val="24"/>
          <w:szCs w:val="24"/>
        </w:rPr>
        <w:t xml:space="preserve">, en vigor a partir del 10 de abril de 2019, </w:t>
      </w:r>
      <w:r w:rsidR="00EA7436" w:rsidRPr="00EA7436">
        <w:rPr>
          <w:rFonts w:ascii="Times New Roman" w:hAnsi="Times New Roman" w:cs="Times New Roman"/>
          <w:sz w:val="24"/>
          <w:szCs w:val="24"/>
        </w:rPr>
        <w:t xml:space="preserve">estarán bajo tensión en la conformación del Consejo de Participación Ciudadana y Popular para la Gobernanza en Jalisco, en cuya </w:t>
      </w:r>
      <w:r w:rsidR="00EA7436" w:rsidRPr="00EA7436">
        <w:rPr>
          <w:rFonts w:ascii="Times New Roman" w:hAnsi="Times New Roman" w:cs="Times New Roman"/>
          <w:sz w:val="24"/>
          <w:szCs w:val="24"/>
        </w:rPr>
        <w:lastRenderedPageBreak/>
        <w:t xml:space="preserve">integración </w:t>
      </w:r>
      <w:r w:rsidR="006E74B0">
        <w:rPr>
          <w:rFonts w:ascii="Times New Roman" w:hAnsi="Times New Roman" w:cs="Times New Roman"/>
          <w:sz w:val="24"/>
          <w:szCs w:val="24"/>
        </w:rPr>
        <w:t xml:space="preserve">además de representaciones ciudadanas de prácticamente todos los sectores con carácter honorífico, </w:t>
      </w:r>
      <w:r w:rsidR="00EA7436" w:rsidRPr="00EA7436">
        <w:rPr>
          <w:rFonts w:ascii="Times New Roman" w:hAnsi="Times New Roman" w:cs="Times New Roman"/>
          <w:sz w:val="24"/>
          <w:szCs w:val="24"/>
        </w:rPr>
        <w:t xml:space="preserve">se incluye </w:t>
      </w:r>
      <w:r w:rsidR="006E74B0">
        <w:rPr>
          <w:rFonts w:ascii="Times New Roman" w:hAnsi="Times New Roman" w:cs="Times New Roman"/>
          <w:sz w:val="24"/>
          <w:szCs w:val="24"/>
        </w:rPr>
        <w:t xml:space="preserve">la representación del Congreso del Estado a través de su Comisión de Participación Ciudadana, el Comité de Participación Social del Sistema Anticorrupción, el Instituto Electoral y de Participación Ciudadana, </w:t>
      </w:r>
      <w:r w:rsidR="002B3DC5">
        <w:rPr>
          <w:rFonts w:ascii="Times New Roman" w:hAnsi="Times New Roman" w:cs="Times New Roman"/>
          <w:sz w:val="24"/>
          <w:szCs w:val="24"/>
        </w:rPr>
        <w:t>y</w:t>
      </w:r>
      <w:r w:rsidR="006E74B0">
        <w:rPr>
          <w:rFonts w:ascii="Times New Roman" w:hAnsi="Times New Roman" w:cs="Times New Roman"/>
          <w:sz w:val="24"/>
          <w:szCs w:val="24"/>
        </w:rPr>
        <w:t xml:space="preserve"> </w:t>
      </w:r>
      <w:r w:rsidR="00EA7436" w:rsidRPr="00EA7436">
        <w:rPr>
          <w:rFonts w:ascii="Times New Roman" w:hAnsi="Times New Roman" w:cs="Times New Roman"/>
          <w:sz w:val="24"/>
          <w:szCs w:val="24"/>
        </w:rPr>
        <w:t xml:space="preserve">la representación del </w:t>
      </w:r>
      <w:r w:rsidR="002B3DC5">
        <w:rPr>
          <w:rFonts w:ascii="Times New Roman" w:hAnsi="Times New Roman" w:cs="Times New Roman"/>
          <w:sz w:val="24"/>
          <w:szCs w:val="24"/>
        </w:rPr>
        <w:t>E</w:t>
      </w:r>
      <w:r w:rsidR="00EA7436" w:rsidRPr="00EA7436">
        <w:rPr>
          <w:rFonts w:ascii="Times New Roman" w:hAnsi="Times New Roman" w:cs="Times New Roman"/>
          <w:sz w:val="24"/>
          <w:szCs w:val="24"/>
        </w:rPr>
        <w:t>jecutivo</w:t>
      </w:r>
      <w:r w:rsidR="002B3DC5">
        <w:rPr>
          <w:rFonts w:ascii="Times New Roman" w:hAnsi="Times New Roman" w:cs="Times New Roman"/>
          <w:sz w:val="24"/>
          <w:szCs w:val="24"/>
        </w:rPr>
        <w:t>,</w:t>
      </w:r>
      <w:r w:rsidR="00EA7436" w:rsidRPr="00EA7436">
        <w:rPr>
          <w:rFonts w:ascii="Times New Roman" w:hAnsi="Times New Roman" w:cs="Times New Roman"/>
          <w:sz w:val="24"/>
          <w:szCs w:val="24"/>
        </w:rPr>
        <w:t xml:space="preserve"> a través de la </w:t>
      </w:r>
      <w:r w:rsidR="002B3DC5">
        <w:rPr>
          <w:rFonts w:ascii="Times New Roman" w:hAnsi="Times New Roman" w:cs="Times New Roman"/>
          <w:sz w:val="24"/>
          <w:szCs w:val="24"/>
        </w:rPr>
        <w:t xml:space="preserve">titular de la </w:t>
      </w:r>
      <w:r w:rsidR="00EA7436" w:rsidRPr="00EA7436">
        <w:rPr>
          <w:rFonts w:ascii="Times New Roman" w:hAnsi="Times New Roman" w:cs="Times New Roman"/>
          <w:sz w:val="24"/>
          <w:szCs w:val="24"/>
        </w:rPr>
        <w:t>Secretar</w:t>
      </w:r>
      <w:r w:rsidR="002B3DC5">
        <w:rPr>
          <w:rFonts w:ascii="Times New Roman" w:hAnsi="Times New Roman" w:cs="Times New Roman"/>
          <w:sz w:val="24"/>
          <w:szCs w:val="24"/>
        </w:rPr>
        <w:t>í</w:t>
      </w:r>
      <w:r w:rsidR="00EA7436" w:rsidRPr="00EA7436">
        <w:rPr>
          <w:rFonts w:ascii="Times New Roman" w:hAnsi="Times New Roman" w:cs="Times New Roman"/>
          <w:sz w:val="24"/>
          <w:szCs w:val="24"/>
        </w:rPr>
        <w:t>a de Participación Ciudadana</w:t>
      </w:r>
      <w:r w:rsidR="002B3DC5">
        <w:rPr>
          <w:rFonts w:ascii="Times New Roman" w:hAnsi="Times New Roman" w:cs="Times New Roman"/>
          <w:sz w:val="24"/>
          <w:szCs w:val="24"/>
        </w:rPr>
        <w:t>,</w:t>
      </w:r>
      <w:r w:rsidR="00EA7436" w:rsidRPr="00EA7436">
        <w:rPr>
          <w:rFonts w:ascii="Times New Roman" w:hAnsi="Times New Roman" w:cs="Times New Roman"/>
          <w:sz w:val="24"/>
          <w:szCs w:val="24"/>
        </w:rPr>
        <w:t xml:space="preserve"> con facultades para nombrar </w:t>
      </w:r>
      <w:r w:rsidR="002B3DC5">
        <w:rPr>
          <w:rFonts w:ascii="Times New Roman" w:hAnsi="Times New Roman" w:cs="Times New Roman"/>
          <w:sz w:val="24"/>
          <w:szCs w:val="24"/>
        </w:rPr>
        <w:t xml:space="preserve">al </w:t>
      </w:r>
      <w:r w:rsidR="00EA7436" w:rsidRPr="00EA7436">
        <w:rPr>
          <w:rFonts w:ascii="Times New Roman" w:hAnsi="Times New Roman" w:cs="Times New Roman"/>
          <w:sz w:val="24"/>
          <w:szCs w:val="24"/>
        </w:rPr>
        <w:t>Secretario Técnico</w:t>
      </w:r>
      <w:r w:rsidR="002B3DC5">
        <w:rPr>
          <w:rFonts w:ascii="Times New Roman" w:hAnsi="Times New Roman" w:cs="Times New Roman"/>
          <w:sz w:val="24"/>
          <w:szCs w:val="24"/>
        </w:rPr>
        <w:t xml:space="preserve"> del Consejo, a través del cual podría limitar su autonomía e imparcialidad</w:t>
      </w:r>
      <w:r w:rsidRPr="00EA7436">
        <w:rPr>
          <w:rFonts w:ascii="Times New Roman" w:hAnsi="Times New Roman" w:cs="Times New Roman"/>
          <w:sz w:val="24"/>
          <w:szCs w:val="24"/>
        </w:rPr>
        <w:t>.</w:t>
      </w:r>
      <w:r>
        <w:rPr>
          <w:rFonts w:ascii="Times New Roman" w:hAnsi="Times New Roman" w:cs="Times New Roman"/>
          <w:sz w:val="24"/>
          <w:szCs w:val="24"/>
        </w:rPr>
        <w:t xml:space="preserve"> </w:t>
      </w:r>
    </w:p>
    <w:p w14:paraId="4257579B" w14:textId="77777777" w:rsidR="00F11143" w:rsidRDefault="00F11143" w:rsidP="00EC6391">
      <w:pPr>
        <w:rPr>
          <w:rFonts w:ascii="Times New Roman" w:hAnsi="Times New Roman" w:cs="Times New Roman"/>
          <w:b/>
          <w:smallCaps/>
          <w:sz w:val="24"/>
          <w:szCs w:val="24"/>
        </w:rPr>
      </w:pPr>
    </w:p>
    <w:p w14:paraId="2BC8B0F3" w14:textId="77777777" w:rsidR="00DE0602" w:rsidRPr="00D779E8" w:rsidRDefault="00DE0602" w:rsidP="00D779E8">
      <w:pPr>
        <w:pStyle w:val="Prrafodelista"/>
        <w:numPr>
          <w:ilvl w:val="0"/>
          <w:numId w:val="23"/>
        </w:numPr>
        <w:rPr>
          <w:rFonts w:ascii="Times New Roman" w:hAnsi="Times New Roman" w:cs="Times New Roman"/>
          <w:b/>
          <w:smallCaps/>
          <w:sz w:val="28"/>
          <w:szCs w:val="24"/>
        </w:rPr>
      </w:pPr>
      <w:r w:rsidRPr="00D779E8">
        <w:rPr>
          <w:rFonts w:ascii="Times New Roman" w:hAnsi="Times New Roman" w:cs="Times New Roman"/>
          <w:b/>
          <w:smallCaps/>
          <w:sz w:val="28"/>
          <w:szCs w:val="24"/>
        </w:rPr>
        <w:t>Bibliografía</w:t>
      </w:r>
    </w:p>
    <w:p w14:paraId="4D39135F" w14:textId="77777777" w:rsidR="008E59E8" w:rsidRPr="00D779E8" w:rsidRDefault="00986117"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r w:rsidRPr="00D779E8">
        <w:rPr>
          <w:rFonts w:ascii="Times New Roman" w:hAnsi="Times New Roman" w:cs="Times New Roman"/>
          <w:color w:val="000000"/>
          <w:sz w:val="24"/>
          <w:szCs w:val="24"/>
          <w:shd w:val="clear" w:color="auto" w:fill="FFFFFF"/>
        </w:rPr>
        <w:t xml:space="preserve">Marshall, T. </w:t>
      </w:r>
      <w:r w:rsidR="001E74CB" w:rsidRPr="00D779E8">
        <w:rPr>
          <w:rFonts w:ascii="Times New Roman" w:hAnsi="Times New Roman" w:cs="Times New Roman"/>
          <w:color w:val="000000"/>
          <w:sz w:val="24"/>
          <w:szCs w:val="24"/>
          <w:shd w:val="clear" w:color="auto" w:fill="FFFFFF"/>
        </w:rPr>
        <w:t>1949.</w:t>
      </w:r>
      <w:r w:rsidR="008E59E8" w:rsidRPr="00D779E8">
        <w:rPr>
          <w:rFonts w:ascii="Times New Roman" w:hAnsi="Times New Roman" w:cs="Times New Roman"/>
          <w:color w:val="000000"/>
          <w:sz w:val="24"/>
          <w:szCs w:val="24"/>
          <w:shd w:val="clear" w:color="auto" w:fill="FFFFFF"/>
        </w:rPr>
        <w:t xml:space="preserve"> </w:t>
      </w:r>
      <w:r w:rsidRPr="00D779E8">
        <w:rPr>
          <w:rFonts w:ascii="Times New Roman" w:hAnsi="Times New Roman" w:cs="Times New Roman"/>
          <w:color w:val="000000"/>
          <w:sz w:val="24"/>
          <w:szCs w:val="24"/>
          <w:shd w:val="clear" w:color="auto" w:fill="FFFFFF"/>
        </w:rPr>
        <w:t>“</w:t>
      </w:r>
      <w:r w:rsidR="008E59E8" w:rsidRPr="00D779E8">
        <w:rPr>
          <w:rFonts w:ascii="Times New Roman" w:hAnsi="Times New Roman" w:cs="Times New Roman"/>
          <w:color w:val="000000"/>
          <w:sz w:val="24"/>
          <w:szCs w:val="24"/>
          <w:shd w:val="clear" w:color="auto" w:fill="FFFFFF"/>
        </w:rPr>
        <w:t>Ciudadanía y Clase Social</w:t>
      </w:r>
      <w:r w:rsidRPr="00D779E8">
        <w:rPr>
          <w:rFonts w:ascii="Times New Roman" w:hAnsi="Times New Roman" w:cs="Times New Roman"/>
          <w:color w:val="000000"/>
          <w:sz w:val="24"/>
          <w:szCs w:val="24"/>
          <w:shd w:val="clear" w:color="auto" w:fill="FFFFFF"/>
        </w:rPr>
        <w:t>”.</w:t>
      </w:r>
      <w:r w:rsidR="008E59E8" w:rsidRPr="00D779E8">
        <w:rPr>
          <w:rFonts w:ascii="Times New Roman" w:hAnsi="Times New Roman" w:cs="Times New Roman"/>
          <w:color w:val="000000"/>
          <w:sz w:val="24"/>
          <w:szCs w:val="24"/>
          <w:shd w:val="clear" w:color="auto" w:fill="FFFFFF"/>
        </w:rPr>
        <w:t xml:space="preserve"> Traducción Casado, </w:t>
      </w:r>
      <w:proofErr w:type="spellStart"/>
      <w:r w:rsidR="008E59E8" w:rsidRPr="00D779E8">
        <w:rPr>
          <w:rFonts w:ascii="Times New Roman" w:hAnsi="Times New Roman" w:cs="Times New Roman"/>
          <w:color w:val="000000"/>
          <w:sz w:val="24"/>
          <w:szCs w:val="24"/>
          <w:shd w:val="clear" w:color="auto" w:fill="FFFFFF"/>
        </w:rPr>
        <w:t>Mª</w:t>
      </w:r>
      <w:proofErr w:type="spellEnd"/>
      <w:r w:rsidR="008E59E8" w:rsidRPr="00D779E8">
        <w:rPr>
          <w:rFonts w:ascii="Times New Roman" w:hAnsi="Times New Roman" w:cs="Times New Roman"/>
          <w:color w:val="000000"/>
          <w:sz w:val="24"/>
          <w:szCs w:val="24"/>
          <w:shd w:val="clear" w:color="auto" w:fill="FFFFFF"/>
        </w:rPr>
        <w:t xml:space="preserve"> Teresa y Noya Miranda</w:t>
      </w:r>
      <w:r w:rsidR="00177743" w:rsidRPr="00D779E8">
        <w:rPr>
          <w:rFonts w:ascii="Times New Roman" w:hAnsi="Times New Roman" w:cs="Times New Roman"/>
          <w:color w:val="000000"/>
          <w:sz w:val="24"/>
          <w:szCs w:val="24"/>
          <w:shd w:val="clear" w:color="auto" w:fill="FFFFFF"/>
        </w:rPr>
        <w:t>,</w:t>
      </w:r>
      <w:r w:rsidR="008E59E8" w:rsidRPr="00D779E8">
        <w:rPr>
          <w:rFonts w:ascii="Times New Roman" w:hAnsi="Times New Roman" w:cs="Times New Roman"/>
          <w:color w:val="000000"/>
          <w:sz w:val="24"/>
          <w:szCs w:val="24"/>
          <w:shd w:val="clear" w:color="auto" w:fill="FFFFFF"/>
        </w:rPr>
        <w:t xml:space="preserve"> Francisco Javier. Reis 79/97, 297-344. Disponible en </w:t>
      </w:r>
      <w:hyperlink r:id="rId15" w:history="1">
        <w:r w:rsidR="008E59E8" w:rsidRPr="00D779E8">
          <w:rPr>
            <w:rStyle w:val="Hipervnculo"/>
            <w:rFonts w:ascii="Times New Roman" w:hAnsi="Times New Roman" w:cs="Times New Roman"/>
            <w:sz w:val="24"/>
            <w:szCs w:val="24"/>
            <w:shd w:val="clear" w:color="auto" w:fill="FFFFFF"/>
          </w:rPr>
          <w:t>http://catedras.fsoc.uba.ar/isuani/marshall.pdf</w:t>
        </w:r>
      </w:hyperlink>
      <w:r w:rsidR="008E59E8" w:rsidRPr="00D779E8">
        <w:rPr>
          <w:rFonts w:ascii="Times New Roman" w:hAnsi="Times New Roman" w:cs="Times New Roman"/>
          <w:color w:val="000000"/>
          <w:sz w:val="24"/>
          <w:szCs w:val="24"/>
          <w:shd w:val="clear" w:color="auto" w:fill="FFFFFF"/>
        </w:rPr>
        <w:t xml:space="preserve"> [Fecha de consulta: 05 de octubre de 201</w:t>
      </w:r>
      <w:r w:rsidR="001E74CB" w:rsidRPr="00D779E8">
        <w:rPr>
          <w:rFonts w:ascii="Times New Roman" w:hAnsi="Times New Roman" w:cs="Times New Roman"/>
          <w:color w:val="000000"/>
          <w:sz w:val="24"/>
          <w:szCs w:val="24"/>
          <w:shd w:val="clear" w:color="auto" w:fill="FFFFFF"/>
        </w:rPr>
        <w:t>8</w:t>
      </w:r>
      <w:r w:rsidR="008E59E8" w:rsidRPr="00D779E8">
        <w:rPr>
          <w:rFonts w:ascii="Times New Roman" w:hAnsi="Times New Roman" w:cs="Times New Roman"/>
          <w:color w:val="000000"/>
          <w:sz w:val="24"/>
          <w:szCs w:val="24"/>
          <w:shd w:val="clear" w:color="auto" w:fill="FFFFFF"/>
        </w:rPr>
        <w:t>].</w:t>
      </w:r>
    </w:p>
    <w:p w14:paraId="21A90D16" w14:textId="77777777" w:rsidR="000F2331" w:rsidRPr="00D779E8" w:rsidRDefault="000F2331"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p>
    <w:p w14:paraId="6D67DC35" w14:textId="77777777" w:rsidR="000F2331" w:rsidRPr="00D779E8" w:rsidRDefault="001E74CB"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r w:rsidRPr="00D779E8">
        <w:rPr>
          <w:rFonts w:ascii="Times New Roman" w:hAnsi="Times New Roman" w:cs="Times New Roman"/>
          <w:color w:val="000000"/>
          <w:sz w:val="24"/>
          <w:szCs w:val="24"/>
          <w:shd w:val="clear" w:color="auto" w:fill="FFFFFF"/>
        </w:rPr>
        <w:t>Merino, Mauricio. 2013.</w:t>
      </w:r>
      <w:r w:rsidR="000F2331" w:rsidRPr="00D779E8">
        <w:rPr>
          <w:rFonts w:ascii="Times New Roman" w:hAnsi="Times New Roman" w:cs="Times New Roman"/>
          <w:color w:val="000000"/>
          <w:sz w:val="24"/>
          <w:szCs w:val="24"/>
          <w:shd w:val="clear" w:color="auto" w:fill="FFFFFF"/>
        </w:rPr>
        <w:t xml:space="preserve"> “La participación ciudadana en la democracia”, Cuadernos de Divulgación de Cultura Democrática, Instituto Federal Electoral. Disponible en </w:t>
      </w:r>
      <w:hyperlink r:id="rId16" w:history="1">
        <w:r w:rsidR="000F2331" w:rsidRPr="00D779E8">
          <w:rPr>
            <w:rStyle w:val="Hipervnculo"/>
            <w:rFonts w:ascii="Times New Roman" w:hAnsi="Times New Roman" w:cs="Times New Roman"/>
            <w:sz w:val="24"/>
            <w:szCs w:val="24"/>
            <w:shd w:val="clear" w:color="auto" w:fill="FFFFFF"/>
          </w:rPr>
          <w:t>https://portalanterior.ine.mx/archivos3/portal/historico/recursos/IFE-v2/DECEYEC/DECEYEC-CuadernosDivulgacion/2015/cuad_4.pdf</w:t>
        </w:r>
      </w:hyperlink>
      <w:r w:rsidR="000F2331" w:rsidRPr="00D779E8">
        <w:rPr>
          <w:rFonts w:ascii="Times New Roman" w:hAnsi="Times New Roman" w:cs="Times New Roman"/>
          <w:color w:val="000000"/>
          <w:sz w:val="24"/>
          <w:szCs w:val="24"/>
          <w:shd w:val="clear" w:color="auto" w:fill="FFFFFF"/>
        </w:rPr>
        <w:t xml:space="preserve"> [Fecha de consulta: 01 de octubre de 2018].</w:t>
      </w:r>
    </w:p>
    <w:p w14:paraId="4477C794" w14:textId="77777777" w:rsidR="0063765A" w:rsidRPr="00D779E8" w:rsidRDefault="0063765A"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p>
    <w:p w14:paraId="42304904" w14:textId="77777777" w:rsidR="000444DE" w:rsidRPr="00D779E8" w:rsidRDefault="001E74CB"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r w:rsidRPr="00D779E8">
        <w:rPr>
          <w:rFonts w:ascii="Times New Roman" w:hAnsi="Times New Roman" w:cs="Times New Roman"/>
          <w:color w:val="000000"/>
          <w:sz w:val="24"/>
          <w:szCs w:val="24"/>
          <w:shd w:val="clear" w:color="auto" w:fill="FFFFFF"/>
        </w:rPr>
        <w:t xml:space="preserve">Hernández Medina, Yaneth. </w:t>
      </w:r>
      <w:r w:rsidR="000444DE" w:rsidRPr="00D779E8">
        <w:rPr>
          <w:rFonts w:ascii="Times New Roman" w:hAnsi="Times New Roman" w:cs="Times New Roman"/>
          <w:color w:val="000000"/>
          <w:sz w:val="24"/>
          <w:szCs w:val="24"/>
          <w:shd w:val="clear" w:color="auto" w:fill="FFFFFF"/>
        </w:rPr>
        <w:t>2005</w:t>
      </w:r>
      <w:r w:rsidRPr="00D779E8">
        <w:rPr>
          <w:rFonts w:ascii="Times New Roman" w:hAnsi="Times New Roman" w:cs="Times New Roman"/>
          <w:color w:val="000000"/>
          <w:sz w:val="24"/>
          <w:szCs w:val="24"/>
          <w:shd w:val="clear" w:color="auto" w:fill="FFFFFF"/>
        </w:rPr>
        <w:t>.</w:t>
      </w:r>
      <w:r w:rsidR="000444DE" w:rsidRPr="00D779E8">
        <w:rPr>
          <w:rFonts w:ascii="Times New Roman" w:hAnsi="Times New Roman" w:cs="Times New Roman"/>
          <w:color w:val="000000"/>
          <w:sz w:val="24"/>
          <w:szCs w:val="24"/>
          <w:shd w:val="clear" w:color="auto" w:fill="FFFFFF"/>
        </w:rPr>
        <w:t xml:space="preserve"> “Nuevas formas de participación ciudadana”, Instituto de Investigaciones Legislativas del Senado de la República “Belisario </w:t>
      </w:r>
      <w:proofErr w:type="spellStart"/>
      <w:r w:rsidR="000444DE" w:rsidRPr="00D779E8">
        <w:rPr>
          <w:rFonts w:ascii="Times New Roman" w:hAnsi="Times New Roman" w:cs="Times New Roman"/>
          <w:color w:val="000000"/>
          <w:sz w:val="24"/>
          <w:szCs w:val="24"/>
          <w:shd w:val="clear" w:color="auto" w:fill="FFFFFF"/>
        </w:rPr>
        <w:t>Dominguez</w:t>
      </w:r>
      <w:proofErr w:type="spellEnd"/>
      <w:r w:rsidR="000444DE" w:rsidRPr="00D779E8">
        <w:rPr>
          <w:rFonts w:ascii="Times New Roman" w:hAnsi="Times New Roman" w:cs="Times New Roman"/>
          <w:color w:val="000000"/>
          <w:sz w:val="24"/>
          <w:szCs w:val="24"/>
          <w:shd w:val="clear" w:color="auto" w:fill="FFFFFF"/>
        </w:rPr>
        <w:t xml:space="preserve">”. México. Disponible en </w:t>
      </w:r>
      <w:hyperlink r:id="rId17" w:history="1">
        <w:r w:rsidR="0063765A" w:rsidRPr="00D779E8">
          <w:rPr>
            <w:rStyle w:val="Hipervnculo"/>
            <w:rFonts w:ascii="Times New Roman" w:hAnsi="Times New Roman" w:cs="Times New Roman"/>
            <w:sz w:val="24"/>
            <w:szCs w:val="24"/>
            <w:shd w:val="clear" w:color="auto" w:fill="FFFFFF"/>
          </w:rPr>
          <w:t>http://revista.ibd.senado.gob.mx/index.php/PluralidadyConsenso/article/view/280/282</w:t>
        </w:r>
      </w:hyperlink>
      <w:r w:rsidR="0063765A" w:rsidRPr="00D779E8">
        <w:rPr>
          <w:rFonts w:ascii="Times New Roman" w:hAnsi="Times New Roman" w:cs="Times New Roman"/>
          <w:color w:val="000000"/>
          <w:sz w:val="24"/>
          <w:szCs w:val="24"/>
          <w:shd w:val="clear" w:color="auto" w:fill="FFFFFF"/>
        </w:rPr>
        <w:t>. [Fecha de consulta: 01 de octubre de 2018].</w:t>
      </w:r>
    </w:p>
    <w:p w14:paraId="516DE689" w14:textId="77777777" w:rsidR="008E59E8" w:rsidRPr="00D779E8" w:rsidRDefault="008E59E8" w:rsidP="008E59E8">
      <w:pPr>
        <w:autoSpaceDE w:val="0"/>
        <w:autoSpaceDN w:val="0"/>
        <w:adjustRightInd w:val="0"/>
        <w:spacing w:after="0" w:line="240" w:lineRule="auto"/>
        <w:jc w:val="both"/>
        <w:rPr>
          <w:rFonts w:ascii="Times New Roman" w:hAnsi="Times New Roman" w:cs="Times New Roman"/>
          <w:color w:val="000000"/>
          <w:sz w:val="24"/>
          <w:szCs w:val="24"/>
          <w:shd w:val="clear" w:color="auto" w:fill="FFFFFF"/>
        </w:rPr>
      </w:pPr>
    </w:p>
    <w:p w14:paraId="73786D02" w14:textId="77777777" w:rsidR="00FF5702" w:rsidRPr="00D779E8" w:rsidRDefault="000B5365" w:rsidP="00CA7C7E">
      <w:pPr>
        <w:spacing w:after="0" w:line="240" w:lineRule="auto"/>
        <w:jc w:val="both"/>
        <w:rPr>
          <w:rFonts w:ascii="Times New Roman" w:hAnsi="Times New Roman" w:cs="Times New Roman"/>
          <w:sz w:val="24"/>
          <w:szCs w:val="24"/>
          <w:shd w:val="clear" w:color="auto" w:fill="FFFFFF"/>
        </w:rPr>
      </w:pPr>
      <w:r w:rsidRPr="00D779E8">
        <w:rPr>
          <w:rFonts w:ascii="Times New Roman" w:hAnsi="Times New Roman" w:cs="Times New Roman"/>
          <w:sz w:val="24"/>
          <w:szCs w:val="24"/>
          <w:shd w:val="clear" w:color="auto" w:fill="FFFFFF"/>
        </w:rPr>
        <w:t xml:space="preserve">Ramírez </w:t>
      </w:r>
      <w:proofErr w:type="spellStart"/>
      <w:r w:rsidRPr="00D779E8">
        <w:rPr>
          <w:rFonts w:ascii="Times New Roman" w:hAnsi="Times New Roman" w:cs="Times New Roman"/>
          <w:sz w:val="24"/>
          <w:szCs w:val="24"/>
          <w:shd w:val="clear" w:color="auto" w:fill="FFFFFF"/>
        </w:rPr>
        <w:t>Sáiz</w:t>
      </w:r>
      <w:proofErr w:type="spellEnd"/>
      <w:r w:rsidRPr="00D779E8">
        <w:rPr>
          <w:rFonts w:ascii="Times New Roman" w:hAnsi="Times New Roman" w:cs="Times New Roman"/>
          <w:sz w:val="24"/>
          <w:szCs w:val="24"/>
          <w:shd w:val="clear" w:color="auto" w:fill="FFFFFF"/>
        </w:rPr>
        <w:t>, Juan</w:t>
      </w:r>
      <w:r w:rsidR="00FF5702" w:rsidRPr="00D779E8">
        <w:rPr>
          <w:rFonts w:ascii="Times New Roman" w:hAnsi="Times New Roman" w:cs="Times New Roman"/>
          <w:sz w:val="24"/>
          <w:szCs w:val="24"/>
          <w:shd w:val="clear" w:color="auto" w:fill="FFFFFF"/>
        </w:rPr>
        <w:t xml:space="preserve"> Manuel. 2013.</w:t>
      </w:r>
      <w:r w:rsidR="000C2DAC" w:rsidRPr="00D779E8">
        <w:rPr>
          <w:rFonts w:ascii="Times New Roman" w:hAnsi="Times New Roman" w:cs="Times New Roman"/>
          <w:sz w:val="24"/>
          <w:szCs w:val="24"/>
          <w:shd w:val="clear" w:color="auto" w:fill="FFFFFF"/>
        </w:rPr>
        <w:t xml:space="preserve"> </w:t>
      </w:r>
      <w:r w:rsidR="00986117" w:rsidRPr="00D779E8">
        <w:rPr>
          <w:rFonts w:ascii="Times New Roman" w:hAnsi="Times New Roman" w:cs="Times New Roman"/>
          <w:sz w:val="24"/>
          <w:szCs w:val="24"/>
          <w:shd w:val="clear" w:color="auto" w:fill="FFFFFF"/>
        </w:rPr>
        <w:t>“</w:t>
      </w:r>
      <w:r w:rsidRPr="00D779E8">
        <w:rPr>
          <w:rFonts w:ascii="Times New Roman" w:hAnsi="Times New Roman" w:cs="Times New Roman"/>
          <w:sz w:val="24"/>
          <w:szCs w:val="24"/>
          <w:shd w:val="clear" w:color="auto" w:fill="FFFFFF"/>
        </w:rPr>
        <w:t>La participación ciudadana en la democracia</w:t>
      </w:r>
      <w:r w:rsidR="00986117" w:rsidRPr="00D779E8">
        <w:rPr>
          <w:rFonts w:ascii="Times New Roman" w:hAnsi="Times New Roman" w:cs="Times New Roman"/>
          <w:sz w:val="24"/>
          <w:szCs w:val="24"/>
          <w:shd w:val="clear" w:color="auto" w:fill="FFFFFF"/>
        </w:rPr>
        <w:t>”</w:t>
      </w:r>
      <w:r w:rsidR="00FF5702" w:rsidRPr="00D779E8">
        <w:rPr>
          <w:rFonts w:ascii="Times New Roman" w:hAnsi="Times New Roman" w:cs="Times New Roman"/>
          <w:sz w:val="24"/>
          <w:szCs w:val="24"/>
          <w:shd w:val="clear" w:color="auto" w:fill="FFFFFF"/>
        </w:rPr>
        <w:t>. México,</w:t>
      </w:r>
      <w:r w:rsidRPr="00D779E8">
        <w:rPr>
          <w:rFonts w:ascii="Times New Roman" w:hAnsi="Times New Roman" w:cs="Times New Roman"/>
          <w:sz w:val="24"/>
          <w:szCs w:val="24"/>
          <w:shd w:val="clear" w:color="auto" w:fill="FFFFFF"/>
        </w:rPr>
        <w:t xml:space="preserve"> Instituto Electoral y de Participación Ciudadana del Estado de Jalisco</w:t>
      </w:r>
      <w:r w:rsidR="00FF5702" w:rsidRPr="00D779E8">
        <w:rPr>
          <w:rFonts w:ascii="Times New Roman" w:hAnsi="Times New Roman" w:cs="Times New Roman"/>
          <w:sz w:val="24"/>
          <w:szCs w:val="24"/>
          <w:shd w:val="clear" w:color="auto" w:fill="FFFFFF"/>
        </w:rPr>
        <w:t>.</w:t>
      </w:r>
      <w:r w:rsidR="000C2DAC" w:rsidRPr="00D779E8">
        <w:rPr>
          <w:rFonts w:ascii="Times New Roman" w:hAnsi="Times New Roman" w:cs="Times New Roman"/>
          <w:sz w:val="24"/>
          <w:szCs w:val="24"/>
          <w:shd w:val="clear" w:color="auto" w:fill="FFFFFF"/>
        </w:rPr>
        <w:t xml:space="preserve"> </w:t>
      </w:r>
      <w:r w:rsidR="00FF5702" w:rsidRPr="00D779E8">
        <w:rPr>
          <w:rFonts w:ascii="Times New Roman" w:hAnsi="Times New Roman" w:cs="Times New Roman"/>
          <w:sz w:val="24"/>
          <w:szCs w:val="24"/>
          <w:shd w:val="clear" w:color="auto" w:fill="FFFFFF"/>
        </w:rPr>
        <w:t xml:space="preserve">Disponible </w:t>
      </w:r>
      <w:proofErr w:type="gramStart"/>
      <w:r w:rsidR="00FF5702" w:rsidRPr="00D779E8">
        <w:rPr>
          <w:rFonts w:ascii="Times New Roman" w:hAnsi="Times New Roman" w:cs="Times New Roman"/>
          <w:sz w:val="24"/>
          <w:szCs w:val="24"/>
          <w:shd w:val="clear" w:color="auto" w:fill="FFFFFF"/>
        </w:rPr>
        <w:t>en:</w:t>
      </w:r>
      <w:r w:rsidR="00FF5702" w:rsidRPr="00D779E8">
        <w:rPr>
          <w:rStyle w:val="Hipervnculo"/>
          <w:rFonts w:ascii="Times New Roman" w:hAnsi="Times New Roman" w:cs="Times New Roman"/>
          <w:shd w:val="clear" w:color="auto" w:fill="FFFFFF"/>
        </w:rPr>
        <w:t>http://www.iepcjalisco.org.mx/sites/default/files/unidad-editorial/publicaciones/la_participacion_ciudadana_en_la_democracia.pdf</w:t>
      </w:r>
      <w:proofErr w:type="gramEnd"/>
      <w:r w:rsidR="008E59E8" w:rsidRPr="00D779E8">
        <w:rPr>
          <w:rFonts w:ascii="Times New Roman" w:hAnsi="Times New Roman" w:cs="Times New Roman"/>
          <w:sz w:val="24"/>
          <w:szCs w:val="24"/>
        </w:rPr>
        <w:t xml:space="preserve"> </w:t>
      </w:r>
      <w:r w:rsidRPr="00D779E8">
        <w:rPr>
          <w:rFonts w:ascii="Times New Roman" w:hAnsi="Times New Roman" w:cs="Times New Roman"/>
          <w:sz w:val="24"/>
          <w:szCs w:val="24"/>
          <w:shd w:val="clear" w:color="auto" w:fill="FFFFFF"/>
        </w:rPr>
        <w:t>[Fecha de consulta: 10 de julio de 2017]</w:t>
      </w:r>
      <w:r w:rsidR="00FF5702" w:rsidRPr="00D779E8">
        <w:rPr>
          <w:rFonts w:ascii="Times New Roman" w:hAnsi="Times New Roman" w:cs="Times New Roman"/>
          <w:sz w:val="24"/>
          <w:szCs w:val="24"/>
          <w:shd w:val="clear" w:color="auto" w:fill="FFFFFF"/>
        </w:rPr>
        <w:t>.</w:t>
      </w:r>
    </w:p>
    <w:p w14:paraId="6DFADCD7" w14:textId="77777777" w:rsidR="0066579D" w:rsidRPr="00D779E8" w:rsidRDefault="0066579D" w:rsidP="00CA7C7E">
      <w:pPr>
        <w:spacing w:after="0" w:line="240" w:lineRule="auto"/>
        <w:jc w:val="both"/>
        <w:rPr>
          <w:rFonts w:ascii="Times New Roman" w:hAnsi="Times New Roman" w:cs="Times New Roman"/>
          <w:sz w:val="24"/>
          <w:szCs w:val="24"/>
          <w:shd w:val="clear" w:color="auto" w:fill="FFFFFF"/>
        </w:rPr>
      </w:pPr>
    </w:p>
    <w:p w14:paraId="4BF724E8" w14:textId="77777777" w:rsidR="0066579D" w:rsidRPr="00D779E8" w:rsidRDefault="0066579D" w:rsidP="0066579D">
      <w:pPr>
        <w:spacing w:after="0" w:line="240" w:lineRule="auto"/>
        <w:jc w:val="both"/>
        <w:rPr>
          <w:rFonts w:ascii="Times New Roman" w:hAnsi="Times New Roman" w:cs="Times New Roman"/>
          <w:sz w:val="24"/>
          <w:szCs w:val="24"/>
          <w:shd w:val="clear" w:color="auto" w:fill="FFFFFF"/>
        </w:rPr>
      </w:pPr>
      <w:r w:rsidRPr="00D779E8">
        <w:rPr>
          <w:rFonts w:ascii="Times New Roman" w:hAnsi="Times New Roman" w:cs="Times New Roman"/>
          <w:sz w:val="24"/>
          <w:szCs w:val="24"/>
          <w:shd w:val="clear" w:color="auto" w:fill="FFFFFF"/>
          <w:lang w:val="es-ES"/>
        </w:rPr>
        <w:t>Sartori, Giovanni</w:t>
      </w:r>
      <w:r w:rsidR="001E74CB" w:rsidRPr="00D779E8">
        <w:rPr>
          <w:rFonts w:ascii="Times New Roman" w:hAnsi="Times New Roman" w:cs="Times New Roman"/>
          <w:sz w:val="24"/>
          <w:szCs w:val="24"/>
          <w:shd w:val="clear" w:color="auto" w:fill="FFFFFF"/>
          <w:lang w:val="es-ES"/>
        </w:rPr>
        <w:t>.</w:t>
      </w:r>
      <w:r w:rsidRPr="00D779E8">
        <w:rPr>
          <w:rFonts w:ascii="Times New Roman" w:hAnsi="Times New Roman" w:cs="Times New Roman"/>
          <w:sz w:val="24"/>
          <w:szCs w:val="24"/>
          <w:shd w:val="clear" w:color="auto" w:fill="FFFFFF"/>
          <w:lang w:val="es-ES"/>
        </w:rPr>
        <w:t xml:space="preserve"> 1987</w:t>
      </w:r>
      <w:r w:rsidR="001E74CB" w:rsidRPr="00D779E8">
        <w:rPr>
          <w:rFonts w:ascii="Times New Roman" w:hAnsi="Times New Roman" w:cs="Times New Roman"/>
          <w:sz w:val="24"/>
          <w:szCs w:val="24"/>
          <w:shd w:val="clear" w:color="auto" w:fill="FFFFFF"/>
          <w:lang w:val="es-ES"/>
        </w:rPr>
        <w:t>.</w:t>
      </w:r>
      <w:r w:rsidRPr="00D779E8">
        <w:rPr>
          <w:rFonts w:ascii="Times New Roman" w:hAnsi="Times New Roman" w:cs="Times New Roman"/>
          <w:sz w:val="24"/>
          <w:szCs w:val="24"/>
          <w:shd w:val="clear" w:color="auto" w:fill="FFFFFF"/>
          <w:lang w:val="es-ES"/>
        </w:rPr>
        <w:t xml:space="preserve"> </w:t>
      </w:r>
      <w:r w:rsidRPr="00D779E8">
        <w:rPr>
          <w:rFonts w:ascii="Times New Roman" w:hAnsi="Times New Roman" w:cs="Times New Roman"/>
          <w:iCs/>
          <w:sz w:val="24"/>
          <w:szCs w:val="24"/>
          <w:shd w:val="clear" w:color="auto" w:fill="FFFFFF"/>
          <w:lang w:val="es-ES"/>
        </w:rPr>
        <w:t>“Elementos de teoría política”,</w:t>
      </w:r>
      <w:r w:rsidRPr="00D779E8">
        <w:rPr>
          <w:rFonts w:ascii="Times New Roman" w:hAnsi="Times New Roman" w:cs="Times New Roman"/>
          <w:i/>
          <w:iCs/>
          <w:sz w:val="24"/>
          <w:szCs w:val="24"/>
          <w:shd w:val="clear" w:color="auto" w:fill="FFFFFF"/>
          <w:lang w:val="es-ES"/>
        </w:rPr>
        <w:t xml:space="preserve"> </w:t>
      </w:r>
      <w:r w:rsidRPr="00D779E8">
        <w:rPr>
          <w:rFonts w:ascii="Times New Roman" w:hAnsi="Times New Roman" w:cs="Times New Roman"/>
          <w:sz w:val="24"/>
          <w:szCs w:val="24"/>
          <w:shd w:val="clear" w:color="auto" w:fill="FFFFFF"/>
          <w:lang w:val="es-ES"/>
        </w:rPr>
        <w:t xml:space="preserve">Alianza Editorial. Madrid. </w:t>
      </w:r>
    </w:p>
    <w:p w14:paraId="634FBB69" w14:textId="77777777" w:rsidR="00986117" w:rsidRPr="00D779E8" w:rsidRDefault="00986117" w:rsidP="00CA7C7E">
      <w:pPr>
        <w:spacing w:after="0" w:line="240" w:lineRule="auto"/>
        <w:jc w:val="both"/>
        <w:rPr>
          <w:rFonts w:ascii="Times New Roman" w:hAnsi="Times New Roman" w:cs="Times New Roman"/>
          <w:sz w:val="24"/>
          <w:szCs w:val="24"/>
          <w:shd w:val="clear" w:color="auto" w:fill="FFFFFF"/>
        </w:rPr>
      </w:pPr>
    </w:p>
    <w:p w14:paraId="04D590E7" w14:textId="77777777" w:rsidR="00986117" w:rsidRPr="00D779E8" w:rsidRDefault="00986117" w:rsidP="00CA7C7E">
      <w:pPr>
        <w:spacing w:after="0" w:line="240" w:lineRule="auto"/>
        <w:jc w:val="both"/>
        <w:rPr>
          <w:rFonts w:ascii="Times New Roman" w:hAnsi="Times New Roman" w:cs="Times New Roman"/>
          <w:sz w:val="24"/>
          <w:szCs w:val="24"/>
          <w:shd w:val="clear" w:color="auto" w:fill="FFFFFF"/>
        </w:rPr>
      </w:pPr>
      <w:r w:rsidRPr="00D779E8">
        <w:rPr>
          <w:rFonts w:ascii="Times New Roman" w:hAnsi="Times New Roman" w:cs="Times New Roman"/>
          <w:sz w:val="24"/>
          <w:szCs w:val="24"/>
          <w:shd w:val="clear" w:color="auto" w:fill="FFFFFF"/>
        </w:rPr>
        <w:t xml:space="preserve">Sánchez García, Francisco; Leyva Cordero, Oswaldo “Participación política y el ejercicio del poder”, Universidad Autónoma de Nuevo León. Disponible en </w:t>
      </w:r>
      <w:hyperlink r:id="rId18" w:history="1">
        <w:r w:rsidRPr="00D779E8">
          <w:rPr>
            <w:rStyle w:val="Hipervnculo"/>
            <w:rFonts w:ascii="Times New Roman" w:hAnsi="Times New Roman" w:cs="Times New Roman"/>
            <w:sz w:val="24"/>
            <w:szCs w:val="24"/>
            <w:shd w:val="clear" w:color="auto" w:fill="FFFFFF"/>
          </w:rPr>
          <w:t>http://eprints.uanl.mx/8474/1/Documento3.pdf</w:t>
        </w:r>
      </w:hyperlink>
      <w:r w:rsidR="001E74CB" w:rsidRPr="00D779E8">
        <w:rPr>
          <w:rFonts w:ascii="Times New Roman" w:hAnsi="Times New Roman" w:cs="Times New Roman"/>
          <w:sz w:val="24"/>
          <w:szCs w:val="24"/>
          <w:shd w:val="clear" w:color="auto" w:fill="FFFFFF"/>
        </w:rPr>
        <w:t>. [Fecha de consulta: 01</w:t>
      </w:r>
      <w:r w:rsidRPr="00D779E8">
        <w:rPr>
          <w:rFonts w:ascii="Times New Roman" w:hAnsi="Times New Roman" w:cs="Times New Roman"/>
          <w:sz w:val="24"/>
          <w:szCs w:val="24"/>
          <w:shd w:val="clear" w:color="auto" w:fill="FFFFFF"/>
        </w:rPr>
        <w:t xml:space="preserve"> de octubre de 2018].</w:t>
      </w:r>
    </w:p>
    <w:p w14:paraId="102494A9" w14:textId="77777777" w:rsidR="000B5365" w:rsidRPr="00D779E8" w:rsidRDefault="000B5365" w:rsidP="00CA7C7E">
      <w:pPr>
        <w:spacing w:after="0" w:line="240" w:lineRule="auto"/>
        <w:jc w:val="both"/>
        <w:rPr>
          <w:rFonts w:ascii="Times New Roman" w:hAnsi="Times New Roman" w:cs="Times New Roman"/>
          <w:sz w:val="24"/>
          <w:szCs w:val="24"/>
          <w:shd w:val="clear" w:color="auto" w:fill="FFFFFF"/>
        </w:rPr>
      </w:pPr>
    </w:p>
    <w:p w14:paraId="6667C759" w14:textId="77777777" w:rsidR="000B5365" w:rsidRPr="00D779E8" w:rsidRDefault="000B5365" w:rsidP="00CA7C7E">
      <w:pPr>
        <w:spacing w:after="0" w:line="240" w:lineRule="auto"/>
        <w:jc w:val="both"/>
        <w:rPr>
          <w:rFonts w:ascii="Times New Roman" w:hAnsi="Times New Roman" w:cs="Times New Roman"/>
          <w:color w:val="000000"/>
          <w:sz w:val="24"/>
          <w:szCs w:val="24"/>
          <w:shd w:val="clear" w:color="auto" w:fill="FFFFFF"/>
        </w:rPr>
      </w:pPr>
      <w:r w:rsidRPr="00D779E8">
        <w:rPr>
          <w:rFonts w:ascii="Times New Roman" w:hAnsi="Times New Roman" w:cs="Times New Roman"/>
          <w:sz w:val="24"/>
          <w:szCs w:val="24"/>
          <w:shd w:val="clear" w:color="auto" w:fill="FFFFFF"/>
        </w:rPr>
        <w:t>Serrano Rodríguez, Azucena</w:t>
      </w:r>
      <w:r w:rsidR="00FF5702" w:rsidRPr="00D779E8">
        <w:rPr>
          <w:rFonts w:ascii="Times New Roman" w:hAnsi="Times New Roman" w:cs="Times New Roman"/>
          <w:sz w:val="24"/>
          <w:szCs w:val="24"/>
          <w:shd w:val="clear" w:color="auto" w:fill="FFFFFF"/>
        </w:rPr>
        <w:t>. 2015.</w:t>
      </w:r>
      <w:r w:rsidR="000C2DAC" w:rsidRPr="00D779E8">
        <w:rPr>
          <w:rFonts w:ascii="Times New Roman" w:hAnsi="Times New Roman" w:cs="Times New Roman"/>
          <w:sz w:val="24"/>
          <w:szCs w:val="24"/>
          <w:shd w:val="clear" w:color="auto" w:fill="FFFFFF"/>
        </w:rPr>
        <w:t xml:space="preserve"> </w:t>
      </w:r>
      <w:r w:rsidR="00FF5702" w:rsidRPr="00D779E8">
        <w:rPr>
          <w:rFonts w:ascii="Times New Roman" w:hAnsi="Times New Roman" w:cs="Times New Roman"/>
          <w:sz w:val="24"/>
          <w:szCs w:val="24"/>
          <w:shd w:val="clear" w:color="auto" w:fill="FFFFFF"/>
        </w:rPr>
        <w:t>“</w:t>
      </w:r>
      <w:r w:rsidRPr="00D779E8">
        <w:rPr>
          <w:rFonts w:ascii="Times New Roman" w:hAnsi="Times New Roman" w:cs="Times New Roman"/>
          <w:sz w:val="24"/>
          <w:szCs w:val="24"/>
          <w:shd w:val="clear" w:color="auto" w:fill="FFFFFF"/>
        </w:rPr>
        <w:t>La participación ciudadana en México</w:t>
      </w:r>
      <w:r w:rsidR="00FF5702" w:rsidRPr="00D779E8">
        <w:rPr>
          <w:rFonts w:ascii="Times New Roman" w:hAnsi="Times New Roman" w:cs="Times New Roman"/>
          <w:sz w:val="24"/>
          <w:szCs w:val="24"/>
          <w:shd w:val="clear" w:color="auto" w:fill="FFFFFF"/>
        </w:rPr>
        <w:t>”</w:t>
      </w:r>
      <w:r w:rsidRPr="00D779E8">
        <w:rPr>
          <w:rFonts w:ascii="Times New Roman" w:hAnsi="Times New Roman" w:cs="Times New Roman"/>
          <w:sz w:val="24"/>
          <w:szCs w:val="24"/>
          <w:shd w:val="clear" w:color="auto" w:fill="FFFFFF"/>
        </w:rPr>
        <w:t>, Estudios Políticos</w:t>
      </w:r>
      <w:r w:rsidRPr="00D779E8">
        <w:rPr>
          <w:rFonts w:ascii="Times New Roman" w:hAnsi="Times New Roman" w:cs="Times New Roman"/>
          <w:color w:val="000000"/>
          <w:sz w:val="24"/>
          <w:szCs w:val="24"/>
          <w:shd w:val="clear" w:color="auto" w:fill="FFFFFF"/>
        </w:rPr>
        <w:t xml:space="preserve">, </w:t>
      </w:r>
      <w:r w:rsidR="00FF5702" w:rsidRPr="00D779E8">
        <w:rPr>
          <w:rFonts w:ascii="Times New Roman" w:hAnsi="Times New Roman" w:cs="Times New Roman"/>
          <w:color w:val="000000"/>
          <w:sz w:val="24"/>
          <w:szCs w:val="24"/>
          <w:shd w:val="clear" w:color="auto" w:fill="FFFFFF"/>
        </w:rPr>
        <w:t xml:space="preserve">núm. </w:t>
      </w:r>
      <w:r w:rsidRPr="00D779E8">
        <w:rPr>
          <w:rFonts w:ascii="Times New Roman" w:hAnsi="Times New Roman" w:cs="Times New Roman"/>
          <w:color w:val="000000"/>
          <w:sz w:val="24"/>
          <w:szCs w:val="24"/>
          <w:shd w:val="clear" w:color="auto" w:fill="FFFFFF"/>
        </w:rPr>
        <w:t>9</w:t>
      </w:r>
      <w:r w:rsidR="00FF5702" w:rsidRPr="00D779E8">
        <w:rPr>
          <w:rFonts w:ascii="Times New Roman" w:hAnsi="Times New Roman" w:cs="Times New Roman"/>
          <w:color w:val="000000"/>
          <w:sz w:val="24"/>
          <w:szCs w:val="24"/>
          <w:shd w:val="clear" w:color="auto" w:fill="FFFFFF"/>
        </w:rPr>
        <w:t>, enero-abril, pp. 93-116.</w:t>
      </w:r>
      <w:r w:rsidR="00B750FB" w:rsidRPr="00D779E8">
        <w:rPr>
          <w:rFonts w:ascii="Times New Roman" w:hAnsi="Times New Roman" w:cs="Times New Roman"/>
          <w:color w:val="000000"/>
          <w:sz w:val="24"/>
          <w:szCs w:val="24"/>
          <w:shd w:val="clear" w:color="auto" w:fill="FFFFFF"/>
        </w:rPr>
        <w:t xml:space="preserve"> </w:t>
      </w:r>
      <w:r w:rsidR="00FF5702" w:rsidRPr="00D779E8">
        <w:rPr>
          <w:rFonts w:ascii="Times New Roman" w:hAnsi="Times New Roman" w:cs="Times New Roman"/>
          <w:color w:val="000000"/>
          <w:sz w:val="24"/>
          <w:szCs w:val="24"/>
          <w:shd w:val="clear" w:color="auto" w:fill="FFFFFF"/>
        </w:rPr>
        <w:t>Disponible en:</w:t>
      </w:r>
      <w:r w:rsidR="000C2DAC" w:rsidRPr="00D779E8">
        <w:rPr>
          <w:rFonts w:ascii="Times New Roman" w:hAnsi="Times New Roman" w:cs="Times New Roman"/>
          <w:color w:val="000000"/>
          <w:sz w:val="24"/>
          <w:szCs w:val="24"/>
          <w:shd w:val="clear" w:color="auto" w:fill="FFFFFF"/>
        </w:rPr>
        <w:t xml:space="preserve"> </w:t>
      </w:r>
      <w:hyperlink r:id="rId19" w:history="1">
        <w:r w:rsidR="00FF5702" w:rsidRPr="00D779E8">
          <w:rPr>
            <w:rStyle w:val="Hipervnculo"/>
            <w:rFonts w:ascii="Times New Roman" w:hAnsi="Times New Roman" w:cs="Times New Roman"/>
            <w:sz w:val="24"/>
            <w:szCs w:val="24"/>
            <w:shd w:val="clear" w:color="auto" w:fill="FFFFFF"/>
          </w:rPr>
          <w:t>http://www.redalyc.org/articulo.oa?id=426439555004 </w:t>
        </w:r>
      </w:hyperlink>
      <w:r w:rsidRPr="00D779E8">
        <w:rPr>
          <w:rFonts w:ascii="Times New Roman" w:hAnsi="Times New Roman" w:cs="Times New Roman"/>
          <w:sz w:val="24"/>
          <w:szCs w:val="24"/>
          <w:shd w:val="clear" w:color="auto" w:fill="FFFFFF"/>
        </w:rPr>
        <w:t xml:space="preserve">[Fecha de consulta: 10 de julio de </w:t>
      </w:r>
      <w:r w:rsidRPr="00D779E8">
        <w:rPr>
          <w:rFonts w:ascii="Times New Roman" w:hAnsi="Times New Roman" w:cs="Times New Roman"/>
          <w:color w:val="000000"/>
          <w:sz w:val="24"/>
          <w:szCs w:val="24"/>
          <w:shd w:val="clear" w:color="auto" w:fill="FFFFFF"/>
        </w:rPr>
        <w:t>2017]</w:t>
      </w:r>
      <w:r w:rsidR="00FF5702" w:rsidRPr="00D779E8">
        <w:rPr>
          <w:rFonts w:ascii="Times New Roman" w:hAnsi="Times New Roman" w:cs="Times New Roman"/>
          <w:color w:val="000000"/>
          <w:sz w:val="24"/>
          <w:szCs w:val="24"/>
          <w:shd w:val="clear" w:color="auto" w:fill="FFFFFF"/>
        </w:rPr>
        <w:t>.</w:t>
      </w:r>
    </w:p>
    <w:p w14:paraId="365784C3" w14:textId="77777777" w:rsidR="001E74CB" w:rsidRPr="00D779E8" w:rsidRDefault="001E74CB" w:rsidP="00CA7C7E">
      <w:pPr>
        <w:spacing w:after="0" w:line="240" w:lineRule="auto"/>
        <w:jc w:val="both"/>
        <w:rPr>
          <w:rFonts w:ascii="Times New Roman" w:hAnsi="Times New Roman" w:cs="Times New Roman"/>
          <w:color w:val="000000"/>
          <w:sz w:val="24"/>
          <w:szCs w:val="24"/>
          <w:shd w:val="clear" w:color="auto" w:fill="FFFFFF"/>
        </w:rPr>
      </w:pPr>
    </w:p>
    <w:p w14:paraId="568D081A" w14:textId="77777777" w:rsidR="001E74CB" w:rsidRPr="00D779E8" w:rsidRDefault="001E74CB" w:rsidP="00CA7C7E">
      <w:pPr>
        <w:spacing w:after="0" w:line="240" w:lineRule="auto"/>
        <w:jc w:val="both"/>
        <w:rPr>
          <w:rFonts w:ascii="Times New Roman" w:hAnsi="Times New Roman" w:cs="Times New Roman"/>
          <w:color w:val="000000"/>
          <w:sz w:val="24"/>
          <w:szCs w:val="24"/>
          <w:shd w:val="clear" w:color="auto" w:fill="FFFFFF"/>
        </w:rPr>
      </w:pPr>
      <w:proofErr w:type="spellStart"/>
      <w:r w:rsidRPr="00D779E8">
        <w:rPr>
          <w:rFonts w:ascii="Times New Roman" w:hAnsi="Times New Roman" w:cs="Times New Roman"/>
          <w:color w:val="000000"/>
          <w:sz w:val="24"/>
          <w:szCs w:val="24"/>
          <w:shd w:val="clear" w:color="auto" w:fill="FFFFFF"/>
        </w:rPr>
        <w:t>Tajera</w:t>
      </w:r>
      <w:proofErr w:type="spellEnd"/>
      <w:r w:rsidRPr="00D779E8">
        <w:rPr>
          <w:rFonts w:ascii="Times New Roman" w:hAnsi="Times New Roman" w:cs="Times New Roman"/>
          <w:color w:val="000000"/>
          <w:sz w:val="24"/>
          <w:szCs w:val="24"/>
          <w:shd w:val="clear" w:color="auto" w:fill="FFFFFF"/>
        </w:rPr>
        <w:t xml:space="preserve"> Gaona, Héctor. 2006. “Cultura ciudadana, gobiernos locales y partidos políticos en México”, en Revista Sociol</w:t>
      </w:r>
      <w:r w:rsidR="00177743" w:rsidRPr="00D779E8">
        <w:rPr>
          <w:rFonts w:ascii="Times New Roman" w:hAnsi="Times New Roman" w:cs="Times New Roman"/>
          <w:color w:val="000000"/>
          <w:sz w:val="24"/>
          <w:szCs w:val="24"/>
          <w:shd w:val="clear" w:color="auto" w:fill="FFFFFF"/>
        </w:rPr>
        <w:t>ógica.</w:t>
      </w:r>
      <w:r w:rsidRPr="00D779E8">
        <w:rPr>
          <w:rFonts w:ascii="Times New Roman" w:hAnsi="Times New Roman" w:cs="Times New Roman"/>
          <w:color w:val="000000"/>
          <w:sz w:val="24"/>
          <w:szCs w:val="24"/>
          <w:shd w:val="clear" w:color="auto" w:fill="FFFFFF"/>
        </w:rPr>
        <w:t xml:space="preserve"> </w:t>
      </w:r>
      <w:r w:rsidR="00177743" w:rsidRPr="00D779E8">
        <w:rPr>
          <w:rFonts w:ascii="Times New Roman" w:hAnsi="Times New Roman" w:cs="Times New Roman"/>
          <w:color w:val="000000"/>
          <w:sz w:val="24"/>
          <w:szCs w:val="24"/>
          <w:shd w:val="clear" w:color="auto" w:fill="FFFFFF"/>
        </w:rPr>
        <w:t>Año</w:t>
      </w:r>
      <w:r w:rsidRPr="00D779E8">
        <w:rPr>
          <w:rFonts w:ascii="Times New Roman" w:hAnsi="Times New Roman" w:cs="Times New Roman"/>
          <w:color w:val="000000"/>
          <w:sz w:val="24"/>
          <w:szCs w:val="24"/>
          <w:shd w:val="clear" w:color="auto" w:fill="FFFFFF"/>
        </w:rPr>
        <w:t xml:space="preserve"> 21</w:t>
      </w:r>
      <w:r w:rsidR="00177743" w:rsidRPr="00D779E8">
        <w:rPr>
          <w:rFonts w:ascii="Times New Roman" w:hAnsi="Times New Roman" w:cs="Times New Roman"/>
          <w:color w:val="000000"/>
          <w:sz w:val="24"/>
          <w:szCs w:val="24"/>
          <w:shd w:val="clear" w:color="auto" w:fill="FFFFFF"/>
        </w:rPr>
        <w:t>.</w:t>
      </w:r>
      <w:r w:rsidRPr="00D779E8">
        <w:rPr>
          <w:rFonts w:ascii="Times New Roman" w:hAnsi="Times New Roman" w:cs="Times New Roman"/>
          <w:color w:val="000000"/>
          <w:sz w:val="24"/>
          <w:szCs w:val="24"/>
          <w:shd w:val="clear" w:color="auto" w:fill="FFFFFF"/>
        </w:rPr>
        <w:t xml:space="preserve"> 61</w:t>
      </w:r>
      <w:r w:rsidR="00177743" w:rsidRPr="00D779E8">
        <w:rPr>
          <w:rFonts w:ascii="Times New Roman" w:hAnsi="Times New Roman" w:cs="Times New Roman"/>
          <w:color w:val="000000"/>
          <w:sz w:val="24"/>
          <w:szCs w:val="24"/>
          <w:shd w:val="clear" w:color="auto" w:fill="FFFFFF"/>
        </w:rPr>
        <w:t>:</w:t>
      </w:r>
      <w:r w:rsidRPr="00D779E8">
        <w:rPr>
          <w:rFonts w:ascii="Times New Roman" w:hAnsi="Times New Roman" w:cs="Times New Roman"/>
          <w:color w:val="000000"/>
          <w:sz w:val="24"/>
          <w:szCs w:val="24"/>
          <w:shd w:val="clear" w:color="auto" w:fill="FFFFFF"/>
        </w:rPr>
        <w:t xml:space="preserve"> </w:t>
      </w:r>
      <w:r w:rsidR="00177743" w:rsidRPr="00D779E8">
        <w:rPr>
          <w:rFonts w:ascii="Times New Roman" w:hAnsi="Times New Roman" w:cs="Times New Roman"/>
          <w:color w:val="000000"/>
          <w:sz w:val="24"/>
          <w:szCs w:val="24"/>
          <w:shd w:val="clear" w:color="auto" w:fill="FFFFFF"/>
        </w:rPr>
        <w:t xml:space="preserve">41-70. </w:t>
      </w:r>
      <w:r w:rsidRPr="00D779E8">
        <w:rPr>
          <w:rFonts w:ascii="Times New Roman" w:hAnsi="Times New Roman" w:cs="Times New Roman"/>
          <w:color w:val="000000"/>
          <w:sz w:val="24"/>
          <w:szCs w:val="24"/>
          <w:shd w:val="clear" w:color="auto" w:fill="FFFFFF"/>
        </w:rPr>
        <w:t xml:space="preserve">Disponible en: </w:t>
      </w:r>
      <w:hyperlink r:id="rId20" w:history="1">
        <w:r w:rsidRPr="00D779E8">
          <w:rPr>
            <w:rStyle w:val="Hipervnculo"/>
            <w:rFonts w:ascii="Times New Roman" w:hAnsi="Times New Roman" w:cs="Times New Roman"/>
            <w:sz w:val="24"/>
            <w:szCs w:val="24"/>
            <w:shd w:val="clear" w:color="auto" w:fill="FFFFFF"/>
          </w:rPr>
          <w:t>http://www.sociologicamexico.azc.uam.mx/index.php/Sociologica/article/view/257/235</w:t>
        </w:r>
      </w:hyperlink>
      <w:r w:rsidRPr="00D779E8">
        <w:rPr>
          <w:rFonts w:ascii="Times New Roman" w:hAnsi="Times New Roman" w:cs="Times New Roman"/>
          <w:color w:val="000000"/>
          <w:sz w:val="24"/>
          <w:szCs w:val="24"/>
          <w:shd w:val="clear" w:color="auto" w:fill="FFFFFF"/>
        </w:rPr>
        <w:t xml:space="preserve"> [Fecha de consulta: 01 de octubre de 2018]. </w:t>
      </w:r>
    </w:p>
    <w:p w14:paraId="7B7CB06C" w14:textId="77777777" w:rsidR="000B5365" w:rsidRPr="008E59E8" w:rsidRDefault="000B5365" w:rsidP="00CA7C7E">
      <w:pPr>
        <w:spacing w:after="0" w:line="240" w:lineRule="auto"/>
        <w:jc w:val="both"/>
        <w:rPr>
          <w:rFonts w:ascii="Times New Roman" w:hAnsi="Times New Roman" w:cs="Times New Roman"/>
          <w:color w:val="000000"/>
          <w:sz w:val="24"/>
          <w:szCs w:val="24"/>
          <w:shd w:val="clear" w:color="auto" w:fill="FFFFFF"/>
        </w:rPr>
      </w:pPr>
    </w:p>
    <w:p w14:paraId="79891D69" w14:textId="77777777" w:rsidR="000B5365" w:rsidRPr="008E59E8" w:rsidRDefault="000B5365" w:rsidP="00CA7C7E">
      <w:pPr>
        <w:spacing w:after="0" w:line="240" w:lineRule="auto"/>
        <w:jc w:val="both"/>
        <w:rPr>
          <w:rFonts w:ascii="Times New Roman" w:hAnsi="Times New Roman" w:cs="Times New Roman"/>
          <w:b/>
          <w:color w:val="000000"/>
          <w:sz w:val="24"/>
          <w:szCs w:val="24"/>
          <w:shd w:val="clear" w:color="auto" w:fill="FFFFFF"/>
        </w:rPr>
      </w:pPr>
      <w:r w:rsidRPr="008E59E8">
        <w:rPr>
          <w:rFonts w:ascii="Times New Roman" w:hAnsi="Times New Roman" w:cs="Times New Roman"/>
          <w:b/>
          <w:color w:val="000000"/>
          <w:sz w:val="24"/>
          <w:szCs w:val="24"/>
          <w:shd w:val="clear" w:color="auto" w:fill="FFFFFF"/>
        </w:rPr>
        <w:t>Legislación consultada:</w:t>
      </w:r>
    </w:p>
    <w:p w14:paraId="1C3A40DB" w14:textId="77777777" w:rsidR="00C872E3" w:rsidRPr="00E405B3" w:rsidRDefault="00C872E3" w:rsidP="00E405B3">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sidRPr="00E405B3">
        <w:rPr>
          <w:rFonts w:ascii="Times New Roman" w:hAnsi="Times New Roman" w:cs="Times New Roman"/>
          <w:color w:val="000000"/>
          <w:sz w:val="24"/>
          <w:szCs w:val="24"/>
          <w:shd w:val="clear" w:color="auto" w:fill="FFFFFF"/>
        </w:rPr>
        <w:t>Constitución Política de los Estados Unidos Mexicanos</w:t>
      </w:r>
    </w:p>
    <w:p w14:paraId="01D6C0D8" w14:textId="77777777" w:rsidR="0024585A" w:rsidRPr="00E405B3" w:rsidRDefault="0024585A" w:rsidP="00E405B3">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sidRPr="00E405B3">
        <w:rPr>
          <w:rFonts w:ascii="Times New Roman" w:hAnsi="Times New Roman" w:cs="Times New Roman"/>
          <w:color w:val="000000"/>
          <w:sz w:val="24"/>
          <w:szCs w:val="24"/>
          <w:shd w:val="clear" w:color="auto" w:fill="FFFFFF"/>
        </w:rPr>
        <w:t xml:space="preserve">Declaración Universal de los Derechos Humanos </w:t>
      </w:r>
    </w:p>
    <w:p w14:paraId="663CBC10" w14:textId="77777777" w:rsidR="00C872E3" w:rsidRPr="00E405B3" w:rsidRDefault="00C872E3" w:rsidP="00E405B3">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sidRPr="00E405B3">
        <w:rPr>
          <w:rFonts w:ascii="Times New Roman" w:hAnsi="Times New Roman" w:cs="Times New Roman"/>
          <w:color w:val="000000"/>
          <w:sz w:val="24"/>
          <w:szCs w:val="24"/>
          <w:shd w:val="clear" w:color="auto" w:fill="FFFFFF"/>
        </w:rPr>
        <w:t>Constitución Política del Estado de Jalisco</w:t>
      </w:r>
    </w:p>
    <w:p w14:paraId="4307A86D" w14:textId="46AC2B37" w:rsidR="000B5365" w:rsidRDefault="000B5365" w:rsidP="00E405B3">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sidRPr="00E405B3">
        <w:rPr>
          <w:rFonts w:ascii="Times New Roman" w:hAnsi="Times New Roman" w:cs="Times New Roman"/>
          <w:color w:val="000000"/>
          <w:sz w:val="24"/>
          <w:szCs w:val="24"/>
          <w:shd w:val="clear" w:color="auto" w:fill="FFFFFF"/>
        </w:rPr>
        <w:t>Código Electoral y de Participación Social del Estado de Jalisco</w:t>
      </w:r>
    </w:p>
    <w:p w14:paraId="6D2B986A" w14:textId="0047775E" w:rsidR="000F56C5" w:rsidRDefault="000F56C5" w:rsidP="000F56C5">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sidRPr="00E405B3">
        <w:rPr>
          <w:rFonts w:ascii="Times New Roman" w:hAnsi="Times New Roman" w:cs="Times New Roman"/>
          <w:color w:val="000000"/>
          <w:sz w:val="24"/>
          <w:szCs w:val="24"/>
          <w:shd w:val="clear" w:color="auto" w:fill="FFFFFF"/>
        </w:rPr>
        <w:t>Código Electoral del Estado de Jalisco</w:t>
      </w:r>
      <w:r w:rsidR="002340A1">
        <w:rPr>
          <w:rFonts w:ascii="Times New Roman" w:hAnsi="Times New Roman" w:cs="Times New Roman"/>
          <w:color w:val="000000"/>
          <w:sz w:val="24"/>
          <w:szCs w:val="24"/>
          <w:shd w:val="clear" w:color="auto" w:fill="FFFFFF"/>
        </w:rPr>
        <w:t>.</w:t>
      </w:r>
    </w:p>
    <w:p w14:paraId="67135402" w14:textId="5236BEB5" w:rsidR="000B5365" w:rsidRPr="000F56C5" w:rsidRDefault="000F56C5" w:rsidP="00CA7C7E">
      <w:pPr>
        <w:pStyle w:val="Prrafodelista"/>
        <w:numPr>
          <w:ilvl w:val="0"/>
          <w:numId w:val="27"/>
        </w:numPr>
        <w:spacing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Ley del Sistema de Participación Ciudadana y Popular para la Gobernanza en el Estado de Jalisco.</w:t>
      </w:r>
    </w:p>
    <w:p w14:paraId="6B8ABBB9" w14:textId="77777777" w:rsidR="000B5365" w:rsidRPr="008E59E8" w:rsidRDefault="000B5365" w:rsidP="00CA7C7E">
      <w:pPr>
        <w:spacing w:after="0" w:line="240" w:lineRule="auto"/>
        <w:jc w:val="both"/>
        <w:rPr>
          <w:rFonts w:ascii="Times New Roman" w:hAnsi="Times New Roman" w:cs="Times New Roman"/>
          <w:b/>
          <w:color w:val="000000"/>
          <w:sz w:val="24"/>
          <w:szCs w:val="24"/>
          <w:shd w:val="clear" w:color="auto" w:fill="FFFFFF"/>
        </w:rPr>
      </w:pPr>
      <w:r w:rsidRPr="008E59E8">
        <w:rPr>
          <w:rFonts w:ascii="Times New Roman" w:hAnsi="Times New Roman" w:cs="Times New Roman"/>
          <w:b/>
          <w:color w:val="000000"/>
          <w:sz w:val="24"/>
          <w:szCs w:val="24"/>
          <w:shd w:val="clear" w:color="auto" w:fill="FFFFFF"/>
        </w:rPr>
        <w:t xml:space="preserve">Información </w:t>
      </w:r>
      <w:r w:rsidR="00BC0E13" w:rsidRPr="008E59E8">
        <w:rPr>
          <w:rFonts w:ascii="Times New Roman" w:hAnsi="Times New Roman" w:cs="Times New Roman"/>
          <w:b/>
          <w:color w:val="000000"/>
          <w:sz w:val="24"/>
          <w:szCs w:val="24"/>
          <w:shd w:val="clear" w:color="auto" w:fill="FFFFFF"/>
        </w:rPr>
        <w:t xml:space="preserve">de </w:t>
      </w:r>
      <w:r w:rsidRPr="008E59E8">
        <w:rPr>
          <w:rFonts w:ascii="Times New Roman" w:hAnsi="Times New Roman" w:cs="Times New Roman"/>
          <w:b/>
          <w:color w:val="000000"/>
          <w:sz w:val="24"/>
          <w:szCs w:val="24"/>
          <w:shd w:val="clear" w:color="auto" w:fill="FFFFFF"/>
        </w:rPr>
        <w:t>páginas institucionales:</w:t>
      </w:r>
    </w:p>
    <w:p w14:paraId="445090BB" w14:textId="77777777" w:rsidR="00150DFE" w:rsidRPr="00E405B3" w:rsidRDefault="00230AC9" w:rsidP="00E405B3">
      <w:pPr>
        <w:pStyle w:val="Prrafodelista"/>
        <w:numPr>
          <w:ilvl w:val="0"/>
          <w:numId w:val="28"/>
        </w:numPr>
        <w:spacing w:after="0" w:line="240" w:lineRule="auto"/>
        <w:jc w:val="both"/>
        <w:rPr>
          <w:rStyle w:val="Hipervnculo"/>
          <w:rFonts w:ascii="Times New Roman" w:hAnsi="Times New Roman" w:cs="Times New Roman"/>
          <w:color w:val="000000"/>
          <w:sz w:val="24"/>
          <w:szCs w:val="24"/>
          <w:u w:val="none"/>
          <w:shd w:val="clear" w:color="auto" w:fill="FFFFFF"/>
        </w:rPr>
      </w:pPr>
      <w:hyperlink r:id="rId21" w:history="1">
        <w:r w:rsidR="000B5365" w:rsidRPr="00E405B3">
          <w:rPr>
            <w:rStyle w:val="Hipervnculo"/>
            <w:rFonts w:ascii="Times New Roman" w:hAnsi="Times New Roman" w:cs="Times New Roman"/>
            <w:color w:val="auto"/>
            <w:sz w:val="24"/>
            <w:szCs w:val="24"/>
            <w:shd w:val="clear" w:color="auto" w:fill="FFFFFF"/>
          </w:rPr>
          <w:t>www.iepcjalisco.org.mx</w:t>
        </w:r>
      </w:hyperlink>
    </w:p>
    <w:p w14:paraId="19ED76BD" w14:textId="77777777" w:rsidR="00877359" w:rsidRDefault="00877359" w:rsidP="00877359">
      <w:pPr>
        <w:spacing w:after="0" w:line="240" w:lineRule="auto"/>
        <w:jc w:val="both"/>
        <w:rPr>
          <w:rFonts w:ascii="Times New Roman" w:hAnsi="Times New Roman" w:cs="Times New Roman"/>
          <w:sz w:val="24"/>
          <w:szCs w:val="24"/>
          <w:shd w:val="clear" w:color="auto" w:fill="FFFFFF"/>
        </w:rPr>
      </w:pPr>
    </w:p>
    <w:p w14:paraId="259472C7" w14:textId="7816E28E" w:rsidR="005F3672" w:rsidRPr="000F56C5" w:rsidRDefault="005F3672" w:rsidP="000F56C5">
      <w:pPr>
        <w:spacing w:after="0" w:line="240" w:lineRule="auto"/>
        <w:jc w:val="both"/>
        <w:rPr>
          <w:rFonts w:ascii="Times New Roman" w:hAnsi="Times New Roman" w:cs="Times New Roman"/>
          <w:sz w:val="24"/>
          <w:szCs w:val="24"/>
          <w:shd w:val="clear" w:color="auto" w:fill="FFFFFF"/>
        </w:rPr>
      </w:pPr>
    </w:p>
    <w:sectPr w:rsidR="005F3672" w:rsidRPr="000F56C5" w:rsidSect="001E74CB">
      <w:headerReference w:type="default" r:id="rId22"/>
      <w:footerReference w:type="default" r:id="rId23"/>
      <w:pgSz w:w="12240" w:h="15840"/>
      <w:pgMar w:top="17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E4DE1" w14:textId="77777777" w:rsidR="00230AC9" w:rsidRDefault="00230AC9" w:rsidP="00EC00A9">
      <w:pPr>
        <w:spacing w:after="0" w:line="240" w:lineRule="auto"/>
      </w:pPr>
      <w:r>
        <w:separator/>
      </w:r>
    </w:p>
  </w:endnote>
  <w:endnote w:type="continuationSeparator" w:id="0">
    <w:p w14:paraId="435647E3" w14:textId="77777777" w:rsidR="00230AC9" w:rsidRDefault="00230AC9" w:rsidP="00EC0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5219523"/>
      <w:docPartObj>
        <w:docPartGallery w:val="Page Numbers (Bottom of Page)"/>
        <w:docPartUnique/>
      </w:docPartObj>
    </w:sdtPr>
    <w:sdtEndPr/>
    <w:sdtContent>
      <w:p w14:paraId="371B6241" w14:textId="77777777" w:rsidR="00F25E43" w:rsidRDefault="00F25E43">
        <w:pPr>
          <w:pStyle w:val="Piedepgina"/>
          <w:jc w:val="right"/>
        </w:pPr>
        <w:r>
          <w:fldChar w:fldCharType="begin"/>
        </w:r>
        <w:r>
          <w:instrText>PAGE   \* MERGEFORMAT</w:instrText>
        </w:r>
        <w:r>
          <w:fldChar w:fldCharType="separate"/>
        </w:r>
        <w:r w:rsidR="00B76642" w:rsidRPr="00B76642">
          <w:rPr>
            <w:noProof/>
            <w:lang w:val="es-ES"/>
          </w:rPr>
          <w:t>19</w:t>
        </w:r>
        <w:r>
          <w:rPr>
            <w:noProof/>
            <w:lang w:val="es-ES"/>
          </w:rPr>
          <w:fldChar w:fldCharType="end"/>
        </w:r>
      </w:p>
    </w:sdtContent>
  </w:sdt>
  <w:p w14:paraId="309537BF" w14:textId="77777777" w:rsidR="00F25E43" w:rsidRDefault="00F25E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259D2" w14:textId="77777777" w:rsidR="00230AC9" w:rsidRDefault="00230AC9" w:rsidP="00EC00A9">
      <w:pPr>
        <w:spacing w:after="0" w:line="240" w:lineRule="auto"/>
      </w:pPr>
      <w:r>
        <w:separator/>
      </w:r>
    </w:p>
  </w:footnote>
  <w:footnote w:type="continuationSeparator" w:id="0">
    <w:p w14:paraId="782CC1A7" w14:textId="77777777" w:rsidR="00230AC9" w:rsidRDefault="00230AC9" w:rsidP="00EC00A9">
      <w:pPr>
        <w:spacing w:after="0" w:line="240" w:lineRule="auto"/>
      </w:pPr>
      <w:r>
        <w:continuationSeparator/>
      </w:r>
    </w:p>
  </w:footnote>
  <w:footnote w:id="1">
    <w:p w14:paraId="3A31E189" w14:textId="2887ABEA" w:rsidR="00F25E43" w:rsidRPr="00DB4BC4" w:rsidRDefault="00F25E43" w:rsidP="00DB4BC4">
      <w:pPr>
        <w:pStyle w:val="Textonotapie"/>
        <w:jc w:val="both"/>
        <w:rPr>
          <w:rFonts w:ascii="Times New Roman" w:hAnsi="Times New Roman" w:cs="Times New Roman"/>
        </w:rPr>
      </w:pPr>
      <w:r w:rsidRPr="00DB4BC4">
        <w:rPr>
          <w:rStyle w:val="Refdenotaalpie"/>
          <w:rFonts w:ascii="Times New Roman" w:hAnsi="Times New Roman" w:cs="Times New Roman"/>
        </w:rPr>
        <w:footnoteRef/>
      </w:r>
      <w:r w:rsidRPr="00DB4BC4">
        <w:rPr>
          <w:rFonts w:ascii="Times New Roman" w:hAnsi="Times New Roman" w:cs="Times New Roman"/>
        </w:rPr>
        <w:t xml:space="preserve"> Beatriz Rangel, Maestra en Derecho Electoral, Consejera Electoral del IEPC Jalisco, </w:t>
      </w:r>
      <w:hyperlink r:id="rId1" w:history="1">
        <w:r w:rsidRPr="00DB4BC4">
          <w:rPr>
            <w:rStyle w:val="Hipervnculo"/>
            <w:rFonts w:ascii="Times New Roman" w:hAnsi="Times New Roman" w:cs="Times New Roman"/>
            <w:color w:val="auto"/>
          </w:rPr>
          <w:t>b_rangel310@hotmail.com</w:t>
        </w:r>
      </w:hyperlink>
    </w:p>
  </w:footnote>
  <w:footnote w:id="2">
    <w:p w14:paraId="05511616" w14:textId="77777777" w:rsidR="00F25E43" w:rsidRPr="00DB4BC4" w:rsidRDefault="00F25E43" w:rsidP="00DB4BC4">
      <w:pPr>
        <w:spacing w:line="240" w:lineRule="auto"/>
        <w:jc w:val="both"/>
        <w:rPr>
          <w:rFonts w:ascii="Times New Roman" w:hAnsi="Times New Roman" w:cs="Times New Roman"/>
          <w:sz w:val="20"/>
          <w:szCs w:val="20"/>
        </w:rPr>
      </w:pPr>
      <w:r w:rsidRPr="00DB4BC4">
        <w:rPr>
          <w:rStyle w:val="Refdenotaalpie"/>
          <w:rFonts w:ascii="Times New Roman" w:hAnsi="Times New Roman" w:cs="Times New Roman"/>
          <w:sz w:val="20"/>
          <w:szCs w:val="20"/>
        </w:rPr>
        <w:footnoteRef/>
      </w:r>
      <w:r w:rsidRPr="00DB4BC4">
        <w:rPr>
          <w:rFonts w:ascii="Times New Roman" w:hAnsi="Times New Roman" w:cs="Times New Roman"/>
          <w:sz w:val="20"/>
          <w:szCs w:val="20"/>
        </w:rPr>
        <w:t xml:space="preserve"> Javier Contreras Arreaga, Maestro en Derecho Público, Director General Adjunto CONAVIM, javier@xenia.com.mx</w:t>
      </w:r>
    </w:p>
    <w:p w14:paraId="513BF074" w14:textId="0A156F06" w:rsidR="00F25E43" w:rsidRDefault="00F25E43">
      <w:pPr>
        <w:pStyle w:val="Textonotapie"/>
      </w:pPr>
    </w:p>
  </w:footnote>
  <w:footnote w:id="3">
    <w:p w14:paraId="1DF21D35" w14:textId="1219DA2C" w:rsidR="00F25E43" w:rsidRPr="002340A1" w:rsidRDefault="00F25E43" w:rsidP="002340A1">
      <w:pPr>
        <w:pStyle w:val="Textonotapie"/>
        <w:jc w:val="both"/>
        <w:rPr>
          <w:rFonts w:ascii="Times New Roman" w:hAnsi="Times New Roman" w:cs="Times New Roman"/>
        </w:rPr>
      </w:pPr>
      <w:r w:rsidRPr="002340A1">
        <w:rPr>
          <w:rStyle w:val="Refdenotaalpie"/>
          <w:rFonts w:ascii="Times New Roman" w:hAnsi="Times New Roman" w:cs="Times New Roman"/>
        </w:rPr>
        <w:footnoteRef/>
      </w:r>
      <w:r w:rsidRPr="002340A1">
        <w:rPr>
          <w:rFonts w:ascii="Times New Roman" w:hAnsi="Times New Roman" w:cs="Times New Roman"/>
        </w:rPr>
        <w:t xml:space="preserve"> Ver también Artículos 1, 3 y 7 de la Carta Democrática Interamericana (CDI, OEA); Artículo 1.1 de la Convención Americana sobre Derechos Humanos (CADH, OEA); Artículo 1o y 40 de la Constitución Política de los Estados Unidos Mexicanos (CPEUM).  </w:t>
      </w:r>
    </w:p>
  </w:footnote>
  <w:footnote w:id="4">
    <w:p w14:paraId="26812936" w14:textId="58AE75DE" w:rsidR="00F25E43" w:rsidRPr="002340A1" w:rsidRDefault="00F25E43" w:rsidP="002340A1">
      <w:pPr>
        <w:pStyle w:val="Textonotapie"/>
        <w:jc w:val="both"/>
        <w:rPr>
          <w:rFonts w:ascii="Times New Roman" w:hAnsi="Times New Roman" w:cs="Times New Roman"/>
        </w:rPr>
      </w:pPr>
      <w:r w:rsidRPr="002340A1">
        <w:rPr>
          <w:rStyle w:val="Refdenotaalpie"/>
          <w:rFonts w:ascii="Times New Roman" w:hAnsi="Times New Roman" w:cs="Times New Roman"/>
        </w:rPr>
        <w:footnoteRef/>
      </w:r>
      <w:r w:rsidRPr="002340A1">
        <w:rPr>
          <w:rFonts w:ascii="Times New Roman" w:hAnsi="Times New Roman" w:cs="Times New Roman"/>
        </w:rPr>
        <w:t xml:space="preserve"> Artículo 1o de la Declaración Universal de Derechos Humanos (DUDH, NU); artículo 6 de la CDI, OEA; y artículo 23 de la CADH. La Constitución Política del Estado de Jalisco (CPEJ) reconoce el Derecho humano a la participación ciudadana</w:t>
      </w:r>
      <w:r w:rsidR="00004ACC" w:rsidRPr="002340A1">
        <w:rPr>
          <w:rFonts w:ascii="Times New Roman" w:hAnsi="Times New Roman" w:cs="Times New Roman"/>
        </w:rPr>
        <w:t>.</w:t>
      </w:r>
    </w:p>
  </w:footnote>
  <w:footnote w:id="5">
    <w:p w14:paraId="0D7EE3EF" w14:textId="77777777" w:rsidR="00F25E43" w:rsidRPr="00C12F67" w:rsidRDefault="00F25E43">
      <w:pPr>
        <w:pStyle w:val="Textonotapie"/>
        <w:rPr>
          <w:rFonts w:ascii="Times New Roman" w:hAnsi="Times New Roman" w:cs="Times New Roman"/>
        </w:rPr>
      </w:pPr>
      <w:r w:rsidRPr="00C12F67">
        <w:rPr>
          <w:rStyle w:val="Refdenotaalpie"/>
          <w:rFonts w:ascii="Times New Roman" w:hAnsi="Times New Roman" w:cs="Times New Roman"/>
        </w:rPr>
        <w:footnoteRef/>
      </w:r>
      <w:r w:rsidRPr="00C12F67">
        <w:rPr>
          <w:rFonts w:ascii="Times New Roman" w:hAnsi="Times New Roman" w:cs="Times New Roman"/>
        </w:rPr>
        <w:t xml:space="preserve"> Artículo 41, base V, apartado C. </w:t>
      </w:r>
    </w:p>
  </w:footnote>
  <w:footnote w:id="6">
    <w:p w14:paraId="3E4945A0" w14:textId="462B4569" w:rsidR="00F25E43" w:rsidRPr="002340A1" w:rsidRDefault="00F25E43">
      <w:pPr>
        <w:pStyle w:val="Textonotapie"/>
        <w:rPr>
          <w:rFonts w:ascii="Times New Roman" w:hAnsi="Times New Roman" w:cs="Times New Roman"/>
          <w:lang w:val="es-ES_tradnl"/>
        </w:rPr>
      </w:pPr>
      <w:r w:rsidRPr="002340A1">
        <w:rPr>
          <w:rStyle w:val="Refdenotaalpie"/>
          <w:rFonts w:ascii="Times New Roman" w:hAnsi="Times New Roman" w:cs="Times New Roman"/>
        </w:rPr>
        <w:footnoteRef/>
      </w:r>
      <w:r w:rsidRPr="002340A1">
        <w:rPr>
          <w:rFonts w:ascii="Times New Roman" w:hAnsi="Times New Roman" w:cs="Times New Roman"/>
        </w:rPr>
        <w:t xml:space="preserve">    Comité de Derechos Humanos. Comentario General No. 25, CCPR/C/21/Rev.1/Add.7 § (1996). Recuperado de https://conf-dts1.unog.ch/1%20SPA/Tradutek/Derechos_hum_Base/CCPR/00_2_obs_grales_Cte%20DerHum%20%5BCCPR%5D.html#GEN25.</w:t>
      </w:r>
    </w:p>
  </w:footnote>
  <w:footnote w:id="7">
    <w:p w14:paraId="7C5C53E7" w14:textId="77777777" w:rsidR="00B76642" w:rsidRPr="00271EA6" w:rsidRDefault="00B76642" w:rsidP="00B76642">
      <w:pPr>
        <w:spacing w:line="240" w:lineRule="auto"/>
        <w:jc w:val="both"/>
        <w:rPr>
          <w:rFonts w:cstheme="minorHAnsi"/>
          <w:sz w:val="18"/>
          <w:szCs w:val="18"/>
        </w:rPr>
      </w:pPr>
      <w:r w:rsidRPr="00271EA6">
        <w:rPr>
          <w:rStyle w:val="Refdenotaalpie"/>
          <w:rFonts w:cstheme="minorHAnsi"/>
          <w:sz w:val="18"/>
          <w:szCs w:val="18"/>
        </w:rPr>
        <w:footnoteRef/>
      </w:r>
      <w:r w:rsidRPr="00271EA6">
        <w:rPr>
          <w:rFonts w:cstheme="minorHAnsi"/>
          <w:sz w:val="18"/>
          <w:szCs w:val="18"/>
        </w:rPr>
        <w:t xml:space="preserve"> En la legislación aprobada en 2016 </w:t>
      </w:r>
      <w:r>
        <w:rPr>
          <w:rFonts w:cstheme="minorHAnsi"/>
          <w:sz w:val="18"/>
          <w:szCs w:val="18"/>
        </w:rPr>
        <w:t xml:space="preserve">los mecanismos de participación institucionalizados estuvieron regulados en el Libro Quinto del Código Electoral y de Participación Social del Estado de Jalisco, hoy abrogado, y </w:t>
      </w:r>
      <w:r w:rsidRPr="00271EA6">
        <w:rPr>
          <w:rFonts w:cstheme="minorHAnsi"/>
          <w:sz w:val="18"/>
          <w:szCs w:val="18"/>
        </w:rPr>
        <w:t xml:space="preserve">eran gobierno abierto, plebiscito, referéndum, ratificación constitucional, iniciativa popular, iniciativa popular municipal, presupuesto participativo, revocación de mandato, consulta popular, contraloría social, cabildo abierto y juntas municipales. </w:t>
      </w:r>
      <w:hyperlink r:id="rId2" w:history="1">
        <w:r w:rsidRPr="00376753">
          <w:rPr>
            <w:rStyle w:val="Hipervnculo"/>
            <w:sz w:val="18"/>
            <w:szCs w:val="18"/>
          </w:rPr>
          <w:t>https://www.google.com/search?q=codigo+electoral+y+de+participaci%C3%B3n+social+del+estado+de+jalisco&amp;oq=codigo+electoral&amp;aqs=chrome.1.69i57j0l5.5944j0j7&amp;sourceid=chrome&amp;ie=UTF-8</w:t>
        </w:r>
      </w:hyperlink>
    </w:p>
    <w:p w14:paraId="7D0BB6F5" w14:textId="77777777" w:rsidR="00B76642" w:rsidRDefault="00B76642" w:rsidP="00B76642">
      <w:pPr>
        <w:pStyle w:val="Textonotapie"/>
      </w:pPr>
    </w:p>
  </w:footnote>
  <w:footnote w:id="8">
    <w:p w14:paraId="61F372F9" w14:textId="77777777" w:rsidR="00F25E43" w:rsidRPr="009673AB" w:rsidRDefault="00F25E43">
      <w:pPr>
        <w:pStyle w:val="Textonotapie"/>
        <w:rPr>
          <w:rFonts w:ascii="Times New Roman" w:hAnsi="Times New Roman" w:cs="Times New Roman"/>
          <w:lang w:val="en-US"/>
        </w:rPr>
      </w:pPr>
      <w:r>
        <w:rPr>
          <w:rStyle w:val="Refdenotaalpie"/>
        </w:rPr>
        <w:footnoteRef/>
      </w:r>
      <w:proofErr w:type="spellStart"/>
      <w:r w:rsidRPr="009673AB">
        <w:rPr>
          <w:rFonts w:ascii="Times New Roman" w:hAnsi="Times New Roman" w:cs="Times New Roman"/>
          <w:lang w:val="en-US"/>
        </w:rPr>
        <w:t>Vease</w:t>
      </w:r>
      <w:proofErr w:type="spellEnd"/>
      <w:r w:rsidRPr="009673AB">
        <w:rPr>
          <w:rFonts w:ascii="Times New Roman" w:hAnsi="Times New Roman" w:cs="Times New Roman"/>
          <w:lang w:val="en-US"/>
        </w:rPr>
        <w:t xml:space="preserve"> http://www.iepcjalisco.org.mx/sites/default/files/dictamen_10.pdf</w:t>
      </w:r>
    </w:p>
  </w:footnote>
  <w:footnote w:id="9">
    <w:p w14:paraId="538EB304" w14:textId="77777777" w:rsidR="00F25E43" w:rsidRPr="00621460" w:rsidRDefault="00F25E43">
      <w:pPr>
        <w:pStyle w:val="Textonotapie"/>
      </w:pPr>
      <w:r>
        <w:rPr>
          <w:rStyle w:val="Refdenotaalpie"/>
        </w:rPr>
        <w:footnoteRef/>
      </w:r>
      <w:r>
        <w:t xml:space="preserve"> IEPC-AGC-052/2017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8F05A" w14:textId="14CE8FB0" w:rsidR="00F25E43" w:rsidRPr="00285DB9" w:rsidRDefault="00F25E43" w:rsidP="000039C5">
    <w:pPr>
      <w:spacing w:after="0" w:line="240" w:lineRule="auto"/>
      <w:jc w:val="right"/>
      <w:rPr>
        <w:rFonts w:ascii="Times New Roman" w:hAnsi="Times New Roman" w:cs="Times New Roman"/>
        <w:b/>
        <w:sz w:val="18"/>
        <w:szCs w:val="24"/>
      </w:rPr>
    </w:pPr>
    <w:r w:rsidRPr="00285DB9">
      <w:rPr>
        <w:rFonts w:ascii="Times New Roman" w:hAnsi="Times New Roman" w:cs="Times New Roman"/>
        <w:b/>
        <w:sz w:val="18"/>
        <w:szCs w:val="24"/>
      </w:rPr>
      <w:t>X</w:t>
    </w:r>
    <w:r>
      <w:rPr>
        <w:rFonts w:ascii="Times New Roman" w:hAnsi="Times New Roman" w:cs="Times New Roman"/>
        <w:b/>
        <w:sz w:val="18"/>
        <w:szCs w:val="24"/>
      </w:rPr>
      <w:t xml:space="preserve">XX </w:t>
    </w:r>
    <w:r w:rsidRPr="00285DB9">
      <w:rPr>
        <w:rFonts w:ascii="Times New Roman" w:hAnsi="Times New Roman" w:cs="Times New Roman"/>
        <w:b/>
        <w:sz w:val="18"/>
        <w:szCs w:val="24"/>
      </w:rPr>
      <w:t>Congreso Internacional de Estudios Electorales:</w:t>
    </w:r>
  </w:p>
  <w:p w14:paraId="627F689B" w14:textId="77777777" w:rsidR="00F25E43" w:rsidRDefault="00F25E43" w:rsidP="006B5D70">
    <w:pPr>
      <w:spacing w:after="0" w:line="240" w:lineRule="auto"/>
      <w:jc w:val="right"/>
      <w:rPr>
        <w:rFonts w:ascii="Times New Roman" w:hAnsi="Times New Roman" w:cs="Times New Roman"/>
        <w:b/>
        <w:i/>
        <w:sz w:val="18"/>
        <w:szCs w:val="24"/>
      </w:rPr>
    </w:pPr>
    <w:r w:rsidRPr="006B5D70">
      <w:rPr>
        <w:rFonts w:ascii="Times New Roman" w:hAnsi="Times New Roman" w:cs="Times New Roman"/>
        <w:b/>
        <w:i/>
        <w:sz w:val="18"/>
        <w:szCs w:val="24"/>
      </w:rPr>
      <w:t>DEMOCRACIA REPRESENTATIVA</w:t>
    </w:r>
    <w:r>
      <w:rPr>
        <w:rFonts w:ascii="Times New Roman" w:hAnsi="Times New Roman" w:cs="Times New Roman"/>
        <w:b/>
        <w:i/>
        <w:sz w:val="18"/>
        <w:szCs w:val="24"/>
      </w:rPr>
      <w:t xml:space="preserve"> </w:t>
    </w:r>
    <w:r w:rsidRPr="006B5D70">
      <w:rPr>
        <w:rFonts w:ascii="Times New Roman" w:hAnsi="Times New Roman" w:cs="Times New Roman"/>
        <w:b/>
        <w:i/>
        <w:sz w:val="18"/>
        <w:szCs w:val="24"/>
      </w:rPr>
      <w:t xml:space="preserve">Y DEMOCRACIA </w:t>
    </w:r>
  </w:p>
  <w:p w14:paraId="7B9FC1F7" w14:textId="53BF23E5" w:rsidR="00F25E43" w:rsidRDefault="00F25E43" w:rsidP="006B5D70">
    <w:pPr>
      <w:spacing w:after="0" w:line="240" w:lineRule="auto"/>
      <w:jc w:val="right"/>
      <w:rPr>
        <w:rFonts w:ascii="Times New Roman" w:hAnsi="Times New Roman" w:cs="Times New Roman"/>
        <w:b/>
        <w:i/>
        <w:sz w:val="18"/>
        <w:szCs w:val="24"/>
      </w:rPr>
    </w:pPr>
    <w:r w:rsidRPr="006B5D70">
      <w:rPr>
        <w:rFonts w:ascii="Times New Roman" w:hAnsi="Times New Roman" w:cs="Times New Roman"/>
        <w:b/>
        <w:i/>
        <w:sz w:val="18"/>
        <w:szCs w:val="24"/>
      </w:rPr>
      <w:t>PARTICIPATIVA</w:t>
    </w:r>
    <w:r>
      <w:rPr>
        <w:rFonts w:ascii="Times New Roman" w:hAnsi="Times New Roman" w:cs="Times New Roman"/>
        <w:b/>
        <w:i/>
        <w:sz w:val="18"/>
        <w:szCs w:val="24"/>
      </w:rPr>
      <w:t xml:space="preserve"> </w:t>
    </w:r>
    <w:r w:rsidRPr="006B5D70">
      <w:rPr>
        <w:rFonts w:ascii="Times New Roman" w:hAnsi="Times New Roman" w:cs="Times New Roman"/>
        <w:b/>
        <w:i/>
        <w:sz w:val="18"/>
        <w:szCs w:val="24"/>
      </w:rPr>
      <w:t>EN TIEMPOS DE CAMBIO</w:t>
    </w:r>
  </w:p>
  <w:p w14:paraId="728CCF58" w14:textId="01D01A65" w:rsidR="00F25E43" w:rsidRPr="00285DB9" w:rsidRDefault="00F25E43" w:rsidP="006B5D70">
    <w:pPr>
      <w:spacing w:after="0" w:line="240" w:lineRule="auto"/>
      <w:jc w:val="right"/>
      <w:rPr>
        <w:rFonts w:ascii="Times New Roman" w:hAnsi="Times New Roman" w:cs="Times New Roman"/>
        <w:sz w:val="18"/>
        <w:szCs w:val="24"/>
      </w:rPr>
    </w:pPr>
    <w:r>
      <w:rPr>
        <w:rFonts w:ascii="Times New Roman" w:hAnsi="Times New Roman" w:cs="Times New Roman"/>
        <w:sz w:val="18"/>
        <w:szCs w:val="24"/>
      </w:rPr>
      <w:t>Villahermosa, Tabasco 10 al 13 de septiembre de 2019.</w:t>
    </w:r>
  </w:p>
  <w:p w14:paraId="1EFB583C" w14:textId="77777777" w:rsidR="00F25E43" w:rsidRPr="000039C5" w:rsidRDefault="00F25E43">
    <w:pPr>
      <w:pStyle w:val="Encabezad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4B9E"/>
    <w:multiLevelType w:val="hybridMultilevel"/>
    <w:tmpl w:val="42D67D58"/>
    <w:lvl w:ilvl="0" w:tplc="7BDAE4BA">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67104C"/>
    <w:multiLevelType w:val="hybridMultilevel"/>
    <w:tmpl w:val="04742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71EEC"/>
    <w:multiLevelType w:val="multilevel"/>
    <w:tmpl w:val="D46CC9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8357D9"/>
    <w:multiLevelType w:val="multilevel"/>
    <w:tmpl w:val="B46AD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57C25"/>
    <w:multiLevelType w:val="multilevel"/>
    <w:tmpl w:val="244270C4"/>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17B0013E"/>
    <w:multiLevelType w:val="hybridMultilevel"/>
    <w:tmpl w:val="9B20AAA8"/>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1D156312"/>
    <w:multiLevelType w:val="multilevel"/>
    <w:tmpl w:val="D862C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F73048"/>
    <w:multiLevelType w:val="hybridMultilevel"/>
    <w:tmpl w:val="B186D17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2CB0F20"/>
    <w:multiLevelType w:val="hybridMultilevel"/>
    <w:tmpl w:val="F3886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2B7D96"/>
    <w:multiLevelType w:val="multilevel"/>
    <w:tmpl w:val="85F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F15E0B"/>
    <w:multiLevelType w:val="hybridMultilevel"/>
    <w:tmpl w:val="AA60C928"/>
    <w:lvl w:ilvl="0" w:tplc="08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5845A8"/>
    <w:multiLevelType w:val="hybridMultilevel"/>
    <w:tmpl w:val="C81A02C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817CCD"/>
    <w:multiLevelType w:val="multilevel"/>
    <w:tmpl w:val="1CCE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6A3C59"/>
    <w:multiLevelType w:val="multilevel"/>
    <w:tmpl w:val="D868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0B3D68"/>
    <w:multiLevelType w:val="hybridMultilevel"/>
    <w:tmpl w:val="FFC278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F06C40"/>
    <w:multiLevelType w:val="multilevel"/>
    <w:tmpl w:val="21BE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F478E2"/>
    <w:multiLevelType w:val="hybridMultilevel"/>
    <w:tmpl w:val="7958AB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3440FD"/>
    <w:multiLevelType w:val="hybridMultilevel"/>
    <w:tmpl w:val="F1284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8CA293D"/>
    <w:multiLevelType w:val="hybridMultilevel"/>
    <w:tmpl w:val="D80CF9C4"/>
    <w:lvl w:ilvl="0" w:tplc="84CC08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4A4145"/>
    <w:multiLevelType w:val="multilevel"/>
    <w:tmpl w:val="7FBC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CF4F63"/>
    <w:multiLevelType w:val="hybridMultilevel"/>
    <w:tmpl w:val="9DA41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2A1E2B"/>
    <w:multiLevelType w:val="multilevel"/>
    <w:tmpl w:val="39248D4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2BF2520"/>
    <w:multiLevelType w:val="hybridMultilevel"/>
    <w:tmpl w:val="C8BA101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0D4D6E"/>
    <w:multiLevelType w:val="multilevel"/>
    <w:tmpl w:val="6E2A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4460B0"/>
    <w:multiLevelType w:val="hybridMultilevel"/>
    <w:tmpl w:val="79CE587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AEB7592"/>
    <w:multiLevelType w:val="hybridMultilevel"/>
    <w:tmpl w:val="D46E0B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D687EC0"/>
    <w:multiLevelType w:val="multilevel"/>
    <w:tmpl w:val="C1F67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910DBF"/>
    <w:multiLevelType w:val="multilevel"/>
    <w:tmpl w:val="18D28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AF77AB"/>
    <w:multiLevelType w:val="hybridMultilevel"/>
    <w:tmpl w:val="40321C88"/>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9" w15:restartNumberingAfterBreak="0">
    <w:nsid w:val="6F573604"/>
    <w:multiLevelType w:val="hybridMultilevel"/>
    <w:tmpl w:val="42308CC0"/>
    <w:lvl w:ilvl="0" w:tplc="90242EE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0E30FB4"/>
    <w:multiLevelType w:val="hybridMultilevel"/>
    <w:tmpl w:val="111819BA"/>
    <w:lvl w:ilvl="0" w:tplc="FA68EF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52B44CE"/>
    <w:multiLevelType w:val="hybridMultilevel"/>
    <w:tmpl w:val="C71ADF32"/>
    <w:lvl w:ilvl="0" w:tplc="D9924B1C">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75325843"/>
    <w:multiLevelType w:val="hybridMultilevel"/>
    <w:tmpl w:val="7306276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2950B7"/>
    <w:multiLevelType w:val="multilevel"/>
    <w:tmpl w:val="703E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F8326DE"/>
    <w:multiLevelType w:val="hybridMultilevel"/>
    <w:tmpl w:val="8C1A2516"/>
    <w:lvl w:ilvl="0" w:tplc="2B5E431A">
      <w:start w:val="1"/>
      <w:numFmt w:val="bullet"/>
      <w:lvlText w:val="•"/>
      <w:lvlJc w:val="left"/>
      <w:pPr>
        <w:tabs>
          <w:tab w:val="num" w:pos="720"/>
        </w:tabs>
        <w:ind w:left="720" w:hanging="360"/>
      </w:pPr>
      <w:rPr>
        <w:rFonts w:ascii="Times New Roman" w:hAnsi="Times New Roman" w:hint="default"/>
      </w:rPr>
    </w:lvl>
    <w:lvl w:ilvl="1" w:tplc="C28047D8" w:tentative="1">
      <w:start w:val="1"/>
      <w:numFmt w:val="bullet"/>
      <w:lvlText w:val="•"/>
      <w:lvlJc w:val="left"/>
      <w:pPr>
        <w:tabs>
          <w:tab w:val="num" w:pos="1440"/>
        </w:tabs>
        <w:ind w:left="1440" w:hanging="360"/>
      </w:pPr>
      <w:rPr>
        <w:rFonts w:ascii="Times New Roman" w:hAnsi="Times New Roman" w:hint="default"/>
      </w:rPr>
    </w:lvl>
    <w:lvl w:ilvl="2" w:tplc="A552D388" w:tentative="1">
      <w:start w:val="1"/>
      <w:numFmt w:val="bullet"/>
      <w:lvlText w:val="•"/>
      <w:lvlJc w:val="left"/>
      <w:pPr>
        <w:tabs>
          <w:tab w:val="num" w:pos="2160"/>
        </w:tabs>
        <w:ind w:left="2160" w:hanging="360"/>
      </w:pPr>
      <w:rPr>
        <w:rFonts w:ascii="Times New Roman" w:hAnsi="Times New Roman" w:hint="default"/>
      </w:rPr>
    </w:lvl>
    <w:lvl w:ilvl="3" w:tplc="87F8D800" w:tentative="1">
      <w:start w:val="1"/>
      <w:numFmt w:val="bullet"/>
      <w:lvlText w:val="•"/>
      <w:lvlJc w:val="left"/>
      <w:pPr>
        <w:tabs>
          <w:tab w:val="num" w:pos="2880"/>
        </w:tabs>
        <w:ind w:left="2880" w:hanging="360"/>
      </w:pPr>
      <w:rPr>
        <w:rFonts w:ascii="Times New Roman" w:hAnsi="Times New Roman" w:hint="default"/>
      </w:rPr>
    </w:lvl>
    <w:lvl w:ilvl="4" w:tplc="2B3E44E8" w:tentative="1">
      <w:start w:val="1"/>
      <w:numFmt w:val="bullet"/>
      <w:lvlText w:val="•"/>
      <w:lvlJc w:val="left"/>
      <w:pPr>
        <w:tabs>
          <w:tab w:val="num" w:pos="3600"/>
        </w:tabs>
        <w:ind w:left="3600" w:hanging="360"/>
      </w:pPr>
      <w:rPr>
        <w:rFonts w:ascii="Times New Roman" w:hAnsi="Times New Roman" w:hint="default"/>
      </w:rPr>
    </w:lvl>
    <w:lvl w:ilvl="5" w:tplc="D72675AE" w:tentative="1">
      <w:start w:val="1"/>
      <w:numFmt w:val="bullet"/>
      <w:lvlText w:val="•"/>
      <w:lvlJc w:val="left"/>
      <w:pPr>
        <w:tabs>
          <w:tab w:val="num" w:pos="4320"/>
        </w:tabs>
        <w:ind w:left="4320" w:hanging="360"/>
      </w:pPr>
      <w:rPr>
        <w:rFonts w:ascii="Times New Roman" w:hAnsi="Times New Roman" w:hint="default"/>
      </w:rPr>
    </w:lvl>
    <w:lvl w:ilvl="6" w:tplc="FD1E2DB0" w:tentative="1">
      <w:start w:val="1"/>
      <w:numFmt w:val="bullet"/>
      <w:lvlText w:val="•"/>
      <w:lvlJc w:val="left"/>
      <w:pPr>
        <w:tabs>
          <w:tab w:val="num" w:pos="5040"/>
        </w:tabs>
        <w:ind w:left="5040" w:hanging="360"/>
      </w:pPr>
      <w:rPr>
        <w:rFonts w:ascii="Times New Roman" w:hAnsi="Times New Roman" w:hint="default"/>
      </w:rPr>
    </w:lvl>
    <w:lvl w:ilvl="7" w:tplc="2744DC0A" w:tentative="1">
      <w:start w:val="1"/>
      <w:numFmt w:val="bullet"/>
      <w:lvlText w:val="•"/>
      <w:lvlJc w:val="left"/>
      <w:pPr>
        <w:tabs>
          <w:tab w:val="num" w:pos="5760"/>
        </w:tabs>
        <w:ind w:left="5760" w:hanging="360"/>
      </w:pPr>
      <w:rPr>
        <w:rFonts w:ascii="Times New Roman" w:hAnsi="Times New Roman" w:hint="default"/>
      </w:rPr>
    </w:lvl>
    <w:lvl w:ilvl="8" w:tplc="EAF6703A"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24"/>
  </w:num>
  <w:num w:numId="3">
    <w:abstractNumId w:val="17"/>
  </w:num>
  <w:num w:numId="4">
    <w:abstractNumId w:val="25"/>
  </w:num>
  <w:num w:numId="5">
    <w:abstractNumId w:val="1"/>
  </w:num>
  <w:num w:numId="6">
    <w:abstractNumId w:val="26"/>
  </w:num>
  <w:num w:numId="7">
    <w:abstractNumId w:val="3"/>
  </w:num>
  <w:num w:numId="8">
    <w:abstractNumId w:val="9"/>
  </w:num>
  <w:num w:numId="9">
    <w:abstractNumId w:val="19"/>
  </w:num>
  <w:num w:numId="10">
    <w:abstractNumId w:val="33"/>
  </w:num>
  <w:num w:numId="11">
    <w:abstractNumId w:val="6"/>
  </w:num>
  <w:num w:numId="12">
    <w:abstractNumId w:val="13"/>
  </w:num>
  <w:num w:numId="13">
    <w:abstractNumId w:val="23"/>
  </w:num>
  <w:num w:numId="14">
    <w:abstractNumId w:val="15"/>
  </w:num>
  <w:num w:numId="15">
    <w:abstractNumId w:val="12"/>
  </w:num>
  <w:num w:numId="16">
    <w:abstractNumId w:val="27"/>
  </w:num>
  <w:num w:numId="17">
    <w:abstractNumId w:val="7"/>
  </w:num>
  <w:num w:numId="18">
    <w:abstractNumId w:val="14"/>
  </w:num>
  <w:num w:numId="19">
    <w:abstractNumId w:val="30"/>
  </w:num>
  <w:num w:numId="20">
    <w:abstractNumId w:val="22"/>
  </w:num>
  <w:num w:numId="21">
    <w:abstractNumId w:val="8"/>
  </w:num>
  <w:num w:numId="22">
    <w:abstractNumId w:val="18"/>
  </w:num>
  <w:num w:numId="23">
    <w:abstractNumId w:val="31"/>
  </w:num>
  <w:num w:numId="24">
    <w:abstractNumId w:val="20"/>
  </w:num>
  <w:num w:numId="25">
    <w:abstractNumId w:val="4"/>
  </w:num>
  <w:num w:numId="26">
    <w:abstractNumId w:val="10"/>
  </w:num>
  <w:num w:numId="27">
    <w:abstractNumId w:val="5"/>
  </w:num>
  <w:num w:numId="28">
    <w:abstractNumId w:val="28"/>
  </w:num>
  <w:num w:numId="29">
    <w:abstractNumId w:val="34"/>
  </w:num>
  <w:num w:numId="30">
    <w:abstractNumId w:val="2"/>
  </w:num>
  <w:num w:numId="31">
    <w:abstractNumId w:val="21"/>
  </w:num>
  <w:num w:numId="32">
    <w:abstractNumId w:val="16"/>
  </w:num>
  <w:num w:numId="33">
    <w:abstractNumId w:val="32"/>
  </w:num>
  <w:num w:numId="34">
    <w:abstractNumId w:val="0"/>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00828"/>
    <w:rsid w:val="000039C5"/>
    <w:rsid w:val="00004ACC"/>
    <w:rsid w:val="000054A9"/>
    <w:rsid w:val="000060DE"/>
    <w:rsid w:val="00007A39"/>
    <w:rsid w:val="000142AA"/>
    <w:rsid w:val="00021244"/>
    <w:rsid w:val="00027339"/>
    <w:rsid w:val="000363C3"/>
    <w:rsid w:val="000368BF"/>
    <w:rsid w:val="00041C68"/>
    <w:rsid w:val="000444DE"/>
    <w:rsid w:val="000558A6"/>
    <w:rsid w:val="00056731"/>
    <w:rsid w:val="00057754"/>
    <w:rsid w:val="00063756"/>
    <w:rsid w:val="00063776"/>
    <w:rsid w:val="00080625"/>
    <w:rsid w:val="0008128E"/>
    <w:rsid w:val="00081B3B"/>
    <w:rsid w:val="0008298B"/>
    <w:rsid w:val="00087EF3"/>
    <w:rsid w:val="0009015C"/>
    <w:rsid w:val="000937ED"/>
    <w:rsid w:val="00095273"/>
    <w:rsid w:val="000A7E10"/>
    <w:rsid w:val="000B2F54"/>
    <w:rsid w:val="000B357D"/>
    <w:rsid w:val="000B5365"/>
    <w:rsid w:val="000C2DAC"/>
    <w:rsid w:val="000C41AA"/>
    <w:rsid w:val="000D3539"/>
    <w:rsid w:val="000D6D8B"/>
    <w:rsid w:val="000E5ACF"/>
    <w:rsid w:val="000F2331"/>
    <w:rsid w:val="000F56C5"/>
    <w:rsid w:val="00100A31"/>
    <w:rsid w:val="00103BF4"/>
    <w:rsid w:val="00104E2A"/>
    <w:rsid w:val="00110E51"/>
    <w:rsid w:val="00110FED"/>
    <w:rsid w:val="001110CA"/>
    <w:rsid w:val="00112B7C"/>
    <w:rsid w:val="00121A1E"/>
    <w:rsid w:val="0012249E"/>
    <w:rsid w:val="001326DF"/>
    <w:rsid w:val="00133EC4"/>
    <w:rsid w:val="00140B71"/>
    <w:rsid w:val="00143A11"/>
    <w:rsid w:val="00150DFE"/>
    <w:rsid w:val="001518BA"/>
    <w:rsid w:val="00155269"/>
    <w:rsid w:val="001702B2"/>
    <w:rsid w:val="001755D7"/>
    <w:rsid w:val="00176602"/>
    <w:rsid w:val="00177743"/>
    <w:rsid w:val="00185E1E"/>
    <w:rsid w:val="001A5DB8"/>
    <w:rsid w:val="001A68FE"/>
    <w:rsid w:val="001A71F4"/>
    <w:rsid w:val="001A7C7A"/>
    <w:rsid w:val="001B45D8"/>
    <w:rsid w:val="001B7C53"/>
    <w:rsid w:val="001C4214"/>
    <w:rsid w:val="001C60EA"/>
    <w:rsid w:val="001D0F53"/>
    <w:rsid w:val="001D1DAD"/>
    <w:rsid w:val="001D71D4"/>
    <w:rsid w:val="001E0A81"/>
    <w:rsid w:val="001E74CB"/>
    <w:rsid w:val="00201CFB"/>
    <w:rsid w:val="002039EC"/>
    <w:rsid w:val="00203ADB"/>
    <w:rsid w:val="002074A6"/>
    <w:rsid w:val="002122AC"/>
    <w:rsid w:val="002157D4"/>
    <w:rsid w:val="002159FC"/>
    <w:rsid w:val="00230AC9"/>
    <w:rsid w:val="00230DB5"/>
    <w:rsid w:val="00233A77"/>
    <w:rsid w:val="002340A1"/>
    <w:rsid w:val="00237FB2"/>
    <w:rsid w:val="0024150E"/>
    <w:rsid w:val="0024585A"/>
    <w:rsid w:val="0025374B"/>
    <w:rsid w:val="002612EE"/>
    <w:rsid w:val="00265615"/>
    <w:rsid w:val="002705C9"/>
    <w:rsid w:val="00271EA6"/>
    <w:rsid w:val="002725CF"/>
    <w:rsid w:val="002727C8"/>
    <w:rsid w:val="0027551D"/>
    <w:rsid w:val="00277864"/>
    <w:rsid w:val="00282B2D"/>
    <w:rsid w:val="00285DB9"/>
    <w:rsid w:val="00291C71"/>
    <w:rsid w:val="00295A87"/>
    <w:rsid w:val="002A552B"/>
    <w:rsid w:val="002A60C6"/>
    <w:rsid w:val="002B3DC5"/>
    <w:rsid w:val="002C61A7"/>
    <w:rsid w:val="002C6381"/>
    <w:rsid w:val="002D18CA"/>
    <w:rsid w:val="002E203A"/>
    <w:rsid w:val="002E6E3B"/>
    <w:rsid w:val="002F3D42"/>
    <w:rsid w:val="003042B0"/>
    <w:rsid w:val="00317742"/>
    <w:rsid w:val="00317BA7"/>
    <w:rsid w:val="00320856"/>
    <w:rsid w:val="00325030"/>
    <w:rsid w:val="003250C9"/>
    <w:rsid w:val="0033256A"/>
    <w:rsid w:val="00334E3A"/>
    <w:rsid w:val="00335542"/>
    <w:rsid w:val="0034497C"/>
    <w:rsid w:val="00345162"/>
    <w:rsid w:val="00347D33"/>
    <w:rsid w:val="003523DD"/>
    <w:rsid w:val="00353297"/>
    <w:rsid w:val="00371068"/>
    <w:rsid w:val="003732EC"/>
    <w:rsid w:val="00376AC3"/>
    <w:rsid w:val="003852C2"/>
    <w:rsid w:val="003858FC"/>
    <w:rsid w:val="00385D52"/>
    <w:rsid w:val="0039202D"/>
    <w:rsid w:val="003933D2"/>
    <w:rsid w:val="00397CC8"/>
    <w:rsid w:val="003A077A"/>
    <w:rsid w:val="003B252F"/>
    <w:rsid w:val="003B7ACF"/>
    <w:rsid w:val="003C7B96"/>
    <w:rsid w:val="003D0763"/>
    <w:rsid w:val="003D230F"/>
    <w:rsid w:val="003E4E2A"/>
    <w:rsid w:val="003E5904"/>
    <w:rsid w:val="003F7255"/>
    <w:rsid w:val="00400DEB"/>
    <w:rsid w:val="00401CF7"/>
    <w:rsid w:val="004060BB"/>
    <w:rsid w:val="00410E11"/>
    <w:rsid w:val="00414BB1"/>
    <w:rsid w:val="004225BC"/>
    <w:rsid w:val="00447C2E"/>
    <w:rsid w:val="004501E8"/>
    <w:rsid w:val="0046598A"/>
    <w:rsid w:val="00473723"/>
    <w:rsid w:val="00474BAB"/>
    <w:rsid w:val="00475405"/>
    <w:rsid w:val="00484B1E"/>
    <w:rsid w:val="00493627"/>
    <w:rsid w:val="004A037E"/>
    <w:rsid w:val="004B57F4"/>
    <w:rsid w:val="004C7C5F"/>
    <w:rsid w:val="004D126C"/>
    <w:rsid w:val="004E0F4E"/>
    <w:rsid w:val="004E3315"/>
    <w:rsid w:val="004E3C01"/>
    <w:rsid w:val="0050278D"/>
    <w:rsid w:val="005304C6"/>
    <w:rsid w:val="00534BCA"/>
    <w:rsid w:val="00534C1A"/>
    <w:rsid w:val="00535101"/>
    <w:rsid w:val="00536C77"/>
    <w:rsid w:val="005418D3"/>
    <w:rsid w:val="005468A4"/>
    <w:rsid w:val="00550DB3"/>
    <w:rsid w:val="00551BD2"/>
    <w:rsid w:val="00554DBC"/>
    <w:rsid w:val="0055780F"/>
    <w:rsid w:val="00561736"/>
    <w:rsid w:val="005732D4"/>
    <w:rsid w:val="005800F1"/>
    <w:rsid w:val="005813B8"/>
    <w:rsid w:val="0059621B"/>
    <w:rsid w:val="005B050F"/>
    <w:rsid w:val="005B12E7"/>
    <w:rsid w:val="005B2F52"/>
    <w:rsid w:val="005B60D1"/>
    <w:rsid w:val="005C4022"/>
    <w:rsid w:val="005C52EB"/>
    <w:rsid w:val="005E0CCE"/>
    <w:rsid w:val="005F082B"/>
    <w:rsid w:val="005F3672"/>
    <w:rsid w:val="00600CE3"/>
    <w:rsid w:val="00612C2F"/>
    <w:rsid w:val="006205FB"/>
    <w:rsid w:val="00621460"/>
    <w:rsid w:val="00621E40"/>
    <w:rsid w:val="006340A4"/>
    <w:rsid w:val="0063765A"/>
    <w:rsid w:val="00637A71"/>
    <w:rsid w:val="00645894"/>
    <w:rsid w:val="00651D33"/>
    <w:rsid w:val="0065448E"/>
    <w:rsid w:val="0065643F"/>
    <w:rsid w:val="0066579D"/>
    <w:rsid w:val="006658D7"/>
    <w:rsid w:val="00667A44"/>
    <w:rsid w:val="00670507"/>
    <w:rsid w:val="00674442"/>
    <w:rsid w:val="00676CDF"/>
    <w:rsid w:val="00683F49"/>
    <w:rsid w:val="00691EBE"/>
    <w:rsid w:val="006A28B4"/>
    <w:rsid w:val="006B2899"/>
    <w:rsid w:val="006B3A7C"/>
    <w:rsid w:val="006B5D70"/>
    <w:rsid w:val="006B753C"/>
    <w:rsid w:val="006C2566"/>
    <w:rsid w:val="006D31B9"/>
    <w:rsid w:val="006D63A2"/>
    <w:rsid w:val="006E0370"/>
    <w:rsid w:val="006E56D8"/>
    <w:rsid w:val="006E74B0"/>
    <w:rsid w:val="006F24CC"/>
    <w:rsid w:val="006F709F"/>
    <w:rsid w:val="00716A68"/>
    <w:rsid w:val="007220A0"/>
    <w:rsid w:val="00727042"/>
    <w:rsid w:val="00740FE5"/>
    <w:rsid w:val="00741BD7"/>
    <w:rsid w:val="00745203"/>
    <w:rsid w:val="0074743C"/>
    <w:rsid w:val="00747D4F"/>
    <w:rsid w:val="00755648"/>
    <w:rsid w:val="00764E9D"/>
    <w:rsid w:val="00765EF3"/>
    <w:rsid w:val="007760B0"/>
    <w:rsid w:val="007815C1"/>
    <w:rsid w:val="0079582A"/>
    <w:rsid w:val="00795DA4"/>
    <w:rsid w:val="007960E4"/>
    <w:rsid w:val="007A1291"/>
    <w:rsid w:val="007A3F8B"/>
    <w:rsid w:val="007B46B2"/>
    <w:rsid w:val="007B5B2F"/>
    <w:rsid w:val="007C0D05"/>
    <w:rsid w:val="007D7B41"/>
    <w:rsid w:val="007E012F"/>
    <w:rsid w:val="007E7C20"/>
    <w:rsid w:val="007F4808"/>
    <w:rsid w:val="007F743F"/>
    <w:rsid w:val="00801119"/>
    <w:rsid w:val="00801775"/>
    <w:rsid w:val="00802640"/>
    <w:rsid w:val="0082007F"/>
    <w:rsid w:val="008369EF"/>
    <w:rsid w:val="00841092"/>
    <w:rsid w:val="0085518C"/>
    <w:rsid w:val="00855A97"/>
    <w:rsid w:val="008651E1"/>
    <w:rsid w:val="00876105"/>
    <w:rsid w:val="00877359"/>
    <w:rsid w:val="008806F7"/>
    <w:rsid w:val="008814D5"/>
    <w:rsid w:val="0088265C"/>
    <w:rsid w:val="00882CF8"/>
    <w:rsid w:val="00884D64"/>
    <w:rsid w:val="008915D7"/>
    <w:rsid w:val="00893DCB"/>
    <w:rsid w:val="008955F0"/>
    <w:rsid w:val="00896488"/>
    <w:rsid w:val="00897F0F"/>
    <w:rsid w:val="008A2027"/>
    <w:rsid w:val="008B29D7"/>
    <w:rsid w:val="008B4600"/>
    <w:rsid w:val="008B51B4"/>
    <w:rsid w:val="008B5327"/>
    <w:rsid w:val="008C5A60"/>
    <w:rsid w:val="008C6E1E"/>
    <w:rsid w:val="008C764A"/>
    <w:rsid w:val="008D11B8"/>
    <w:rsid w:val="008E1D35"/>
    <w:rsid w:val="008E5354"/>
    <w:rsid w:val="008E59E8"/>
    <w:rsid w:val="008F1C3A"/>
    <w:rsid w:val="008F2201"/>
    <w:rsid w:val="00900087"/>
    <w:rsid w:val="00917AE9"/>
    <w:rsid w:val="00925525"/>
    <w:rsid w:val="00930678"/>
    <w:rsid w:val="00933B9E"/>
    <w:rsid w:val="00950391"/>
    <w:rsid w:val="0096170E"/>
    <w:rsid w:val="009670E1"/>
    <w:rsid w:val="009673AB"/>
    <w:rsid w:val="00977619"/>
    <w:rsid w:val="009846F0"/>
    <w:rsid w:val="00986117"/>
    <w:rsid w:val="00986834"/>
    <w:rsid w:val="00987910"/>
    <w:rsid w:val="0099205A"/>
    <w:rsid w:val="009952F7"/>
    <w:rsid w:val="009953AE"/>
    <w:rsid w:val="0099730F"/>
    <w:rsid w:val="00997E3C"/>
    <w:rsid w:val="009A5B77"/>
    <w:rsid w:val="009A7F09"/>
    <w:rsid w:val="009B09B0"/>
    <w:rsid w:val="009B60EE"/>
    <w:rsid w:val="009C1619"/>
    <w:rsid w:val="009D01D5"/>
    <w:rsid w:val="009D6633"/>
    <w:rsid w:val="009E1CFD"/>
    <w:rsid w:val="009E2922"/>
    <w:rsid w:val="009E4E09"/>
    <w:rsid w:val="00A0459F"/>
    <w:rsid w:val="00A06E93"/>
    <w:rsid w:val="00A0779F"/>
    <w:rsid w:val="00A14A6C"/>
    <w:rsid w:val="00A17CA7"/>
    <w:rsid w:val="00A23FC2"/>
    <w:rsid w:val="00A24428"/>
    <w:rsid w:val="00A36802"/>
    <w:rsid w:val="00A40389"/>
    <w:rsid w:val="00A4590B"/>
    <w:rsid w:val="00A54739"/>
    <w:rsid w:val="00A67D6A"/>
    <w:rsid w:val="00A70CE5"/>
    <w:rsid w:val="00A71212"/>
    <w:rsid w:val="00A7482E"/>
    <w:rsid w:val="00A81BA3"/>
    <w:rsid w:val="00A8537C"/>
    <w:rsid w:val="00A954A1"/>
    <w:rsid w:val="00AA3070"/>
    <w:rsid w:val="00AA3CB6"/>
    <w:rsid w:val="00AA4173"/>
    <w:rsid w:val="00AA45BA"/>
    <w:rsid w:val="00AA58FE"/>
    <w:rsid w:val="00AB2B1E"/>
    <w:rsid w:val="00AB5837"/>
    <w:rsid w:val="00AC0CF8"/>
    <w:rsid w:val="00AD07A2"/>
    <w:rsid w:val="00AD523C"/>
    <w:rsid w:val="00AF462A"/>
    <w:rsid w:val="00B0040A"/>
    <w:rsid w:val="00B02AD0"/>
    <w:rsid w:val="00B16F2A"/>
    <w:rsid w:val="00B20465"/>
    <w:rsid w:val="00B25529"/>
    <w:rsid w:val="00B2710F"/>
    <w:rsid w:val="00B3355A"/>
    <w:rsid w:val="00B44054"/>
    <w:rsid w:val="00B60E99"/>
    <w:rsid w:val="00B654DE"/>
    <w:rsid w:val="00B7013D"/>
    <w:rsid w:val="00B750FB"/>
    <w:rsid w:val="00B76642"/>
    <w:rsid w:val="00B81052"/>
    <w:rsid w:val="00B86E0B"/>
    <w:rsid w:val="00B97253"/>
    <w:rsid w:val="00BA3687"/>
    <w:rsid w:val="00BA3AB5"/>
    <w:rsid w:val="00BA600F"/>
    <w:rsid w:val="00BB5DE7"/>
    <w:rsid w:val="00BC064D"/>
    <w:rsid w:val="00BC0E13"/>
    <w:rsid w:val="00BC1617"/>
    <w:rsid w:val="00BD37A0"/>
    <w:rsid w:val="00BD47FF"/>
    <w:rsid w:val="00BE2429"/>
    <w:rsid w:val="00BE77C5"/>
    <w:rsid w:val="00BF0A43"/>
    <w:rsid w:val="00BF0CC3"/>
    <w:rsid w:val="00BF3D33"/>
    <w:rsid w:val="00BF5081"/>
    <w:rsid w:val="00BF79BE"/>
    <w:rsid w:val="00C11988"/>
    <w:rsid w:val="00C11EE3"/>
    <w:rsid w:val="00C12F67"/>
    <w:rsid w:val="00C151D7"/>
    <w:rsid w:val="00C1717D"/>
    <w:rsid w:val="00C2060B"/>
    <w:rsid w:val="00C21623"/>
    <w:rsid w:val="00C21893"/>
    <w:rsid w:val="00C24016"/>
    <w:rsid w:val="00C30CC3"/>
    <w:rsid w:val="00C35611"/>
    <w:rsid w:val="00C53E67"/>
    <w:rsid w:val="00C56EAA"/>
    <w:rsid w:val="00C648A2"/>
    <w:rsid w:val="00C67796"/>
    <w:rsid w:val="00C7015F"/>
    <w:rsid w:val="00C70F9C"/>
    <w:rsid w:val="00C872E3"/>
    <w:rsid w:val="00C90203"/>
    <w:rsid w:val="00C90C68"/>
    <w:rsid w:val="00C95AD1"/>
    <w:rsid w:val="00C96293"/>
    <w:rsid w:val="00C96FDB"/>
    <w:rsid w:val="00C97B2A"/>
    <w:rsid w:val="00CA6DA8"/>
    <w:rsid w:val="00CA7C7E"/>
    <w:rsid w:val="00CB1E1B"/>
    <w:rsid w:val="00CB26E0"/>
    <w:rsid w:val="00CE336A"/>
    <w:rsid w:val="00D02CCF"/>
    <w:rsid w:val="00D02DD9"/>
    <w:rsid w:val="00D1660D"/>
    <w:rsid w:val="00D20B57"/>
    <w:rsid w:val="00D217DB"/>
    <w:rsid w:val="00D30BC8"/>
    <w:rsid w:val="00D420EB"/>
    <w:rsid w:val="00D46200"/>
    <w:rsid w:val="00D46DCC"/>
    <w:rsid w:val="00D47950"/>
    <w:rsid w:val="00D53F3C"/>
    <w:rsid w:val="00D5748B"/>
    <w:rsid w:val="00D575E0"/>
    <w:rsid w:val="00D76266"/>
    <w:rsid w:val="00D779E8"/>
    <w:rsid w:val="00D937FA"/>
    <w:rsid w:val="00DB3A5C"/>
    <w:rsid w:val="00DB4638"/>
    <w:rsid w:val="00DB4BC4"/>
    <w:rsid w:val="00DC3854"/>
    <w:rsid w:val="00DD1094"/>
    <w:rsid w:val="00DD12DC"/>
    <w:rsid w:val="00DE0602"/>
    <w:rsid w:val="00DE114E"/>
    <w:rsid w:val="00DF0EA5"/>
    <w:rsid w:val="00DF34ED"/>
    <w:rsid w:val="00E024B9"/>
    <w:rsid w:val="00E03C3E"/>
    <w:rsid w:val="00E1194E"/>
    <w:rsid w:val="00E13CFE"/>
    <w:rsid w:val="00E16F35"/>
    <w:rsid w:val="00E179AF"/>
    <w:rsid w:val="00E20A80"/>
    <w:rsid w:val="00E21069"/>
    <w:rsid w:val="00E22142"/>
    <w:rsid w:val="00E30FFA"/>
    <w:rsid w:val="00E405B3"/>
    <w:rsid w:val="00E442B8"/>
    <w:rsid w:val="00E55263"/>
    <w:rsid w:val="00E55ECB"/>
    <w:rsid w:val="00E64070"/>
    <w:rsid w:val="00E73EBB"/>
    <w:rsid w:val="00E81C01"/>
    <w:rsid w:val="00E845BF"/>
    <w:rsid w:val="00E865EB"/>
    <w:rsid w:val="00E938F3"/>
    <w:rsid w:val="00EA10A5"/>
    <w:rsid w:val="00EA134C"/>
    <w:rsid w:val="00EA5FFE"/>
    <w:rsid w:val="00EA7436"/>
    <w:rsid w:val="00EB0271"/>
    <w:rsid w:val="00EB7E76"/>
    <w:rsid w:val="00EC00A9"/>
    <w:rsid w:val="00EC14E4"/>
    <w:rsid w:val="00EC15DE"/>
    <w:rsid w:val="00EC27CA"/>
    <w:rsid w:val="00EC6391"/>
    <w:rsid w:val="00ED072A"/>
    <w:rsid w:val="00ED1CE3"/>
    <w:rsid w:val="00ED422C"/>
    <w:rsid w:val="00EE730E"/>
    <w:rsid w:val="00EF0E9B"/>
    <w:rsid w:val="00EF21CB"/>
    <w:rsid w:val="00F00D25"/>
    <w:rsid w:val="00F11143"/>
    <w:rsid w:val="00F22107"/>
    <w:rsid w:val="00F25E43"/>
    <w:rsid w:val="00F476CB"/>
    <w:rsid w:val="00F511BB"/>
    <w:rsid w:val="00F57487"/>
    <w:rsid w:val="00F60181"/>
    <w:rsid w:val="00F630C0"/>
    <w:rsid w:val="00F659D8"/>
    <w:rsid w:val="00F7138A"/>
    <w:rsid w:val="00F739B2"/>
    <w:rsid w:val="00F73A59"/>
    <w:rsid w:val="00F73B92"/>
    <w:rsid w:val="00FA05FF"/>
    <w:rsid w:val="00FA1914"/>
    <w:rsid w:val="00FA774B"/>
    <w:rsid w:val="00FB29C4"/>
    <w:rsid w:val="00FB2A78"/>
    <w:rsid w:val="00FB43C5"/>
    <w:rsid w:val="00FB5102"/>
    <w:rsid w:val="00FB5A71"/>
    <w:rsid w:val="00FC4846"/>
    <w:rsid w:val="00FD0099"/>
    <w:rsid w:val="00FD4DFD"/>
    <w:rsid w:val="00FE3B03"/>
    <w:rsid w:val="00FF08C5"/>
    <w:rsid w:val="00FF570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9DF004"/>
  <w15:docId w15:val="{C9E0080A-67D7-4CF6-8737-C31B8DAB1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00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00A9"/>
  </w:style>
  <w:style w:type="paragraph" w:styleId="Piedepgina">
    <w:name w:val="footer"/>
    <w:basedOn w:val="Normal"/>
    <w:link w:val="PiedepginaCar"/>
    <w:uiPriority w:val="99"/>
    <w:unhideWhenUsed/>
    <w:rsid w:val="00EC00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00A9"/>
  </w:style>
  <w:style w:type="paragraph" w:styleId="Prrafodelista">
    <w:name w:val="List Paragraph"/>
    <w:basedOn w:val="Normal"/>
    <w:uiPriority w:val="34"/>
    <w:qFormat/>
    <w:rsid w:val="005304C6"/>
    <w:pPr>
      <w:ind w:left="720"/>
      <w:contextualSpacing/>
    </w:pPr>
  </w:style>
  <w:style w:type="paragraph" w:styleId="Textonotapie">
    <w:name w:val="footnote text"/>
    <w:basedOn w:val="Normal"/>
    <w:link w:val="TextonotapieCar"/>
    <w:uiPriority w:val="99"/>
    <w:unhideWhenUsed/>
    <w:rsid w:val="00DE0602"/>
    <w:pPr>
      <w:spacing w:after="0" w:line="240" w:lineRule="auto"/>
    </w:pPr>
    <w:rPr>
      <w:sz w:val="20"/>
      <w:szCs w:val="20"/>
    </w:rPr>
  </w:style>
  <w:style w:type="character" w:customStyle="1" w:styleId="TextonotapieCar">
    <w:name w:val="Texto nota pie Car"/>
    <w:basedOn w:val="Fuentedeprrafopredeter"/>
    <w:link w:val="Textonotapie"/>
    <w:uiPriority w:val="99"/>
    <w:rsid w:val="00DE0602"/>
    <w:rPr>
      <w:sz w:val="20"/>
      <w:szCs w:val="20"/>
    </w:rPr>
  </w:style>
  <w:style w:type="character" w:styleId="Refdenotaalpie">
    <w:name w:val="footnote reference"/>
    <w:basedOn w:val="Fuentedeprrafopredeter"/>
    <w:uiPriority w:val="99"/>
    <w:unhideWhenUsed/>
    <w:rsid w:val="00DE0602"/>
    <w:rPr>
      <w:vertAlign w:val="superscript"/>
    </w:rPr>
  </w:style>
  <w:style w:type="character" w:styleId="Hipervnculo">
    <w:name w:val="Hyperlink"/>
    <w:basedOn w:val="Fuentedeprrafopredeter"/>
    <w:uiPriority w:val="99"/>
    <w:unhideWhenUsed/>
    <w:rsid w:val="00DE0602"/>
    <w:rPr>
      <w:color w:val="0000FF" w:themeColor="hyperlink"/>
      <w:u w:val="single"/>
    </w:rPr>
  </w:style>
  <w:style w:type="table" w:styleId="Tablaconcuadrcula">
    <w:name w:val="Table Grid"/>
    <w:basedOn w:val="Tablanormal"/>
    <w:uiPriority w:val="59"/>
    <w:rsid w:val="000558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30CC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CC3"/>
    <w:rPr>
      <w:rFonts w:ascii="Tahoma" w:hAnsi="Tahoma" w:cs="Tahoma"/>
      <w:sz w:val="16"/>
      <w:szCs w:val="16"/>
    </w:rPr>
  </w:style>
  <w:style w:type="character" w:styleId="Hipervnculovisitado">
    <w:name w:val="FollowedHyperlink"/>
    <w:basedOn w:val="Fuentedeprrafopredeter"/>
    <w:uiPriority w:val="99"/>
    <w:semiHidden/>
    <w:unhideWhenUsed/>
    <w:rsid w:val="00FF5702"/>
    <w:rPr>
      <w:color w:val="800080" w:themeColor="followedHyperlink"/>
      <w:u w:val="single"/>
    </w:rPr>
  </w:style>
  <w:style w:type="paragraph" w:styleId="NormalWeb">
    <w:name w:val="Normal (Web)"/>
    <w:basedOn w:val="Normal"/>
    <w:uiPriority w:val="99"/>
    <w:semiHidden/>
    <w:unhideWhenUsed/>
    <w:rsid w:val="00FA1914"/>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740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95886">
      <w:bodyDiv w:val="1"/>
      <w:marLeft w:val="0"/>
      <w:marRight w:val="0"/>
      <w:marTop w:val="0"/>
      <w:marBottom w:val="0"/>
      <w:divBdr>
        <w:top w:val="none" w:sz="0" w:space="0" w:color="auto"/>
        <w:left w:val="none" w:sz="0" w:space="0" w:color="auto"/>
        <w:bottom w:val="none" w:sz="0" w:space="0" w:color="auto"/>
        <w:right w:val="none" w:sz="0" w:space="0" w:color="auto"/>
      </w:divBdr>
    </w:div>
    <w:div w:id="100689139">
      <w:bodyDiv w:val="1"/>
      <w:marLeft w:val="0"/>
      <w:marRight w:val="0"/>
      <w:marTop w:val="0"/>
      <w:marBottom w:val="0"/>
      <w:divBdr>
        <w:top w:val="none" w:sz="0" w:space="0" w:color="auto"/>
        <w:left w:val="none" w:sz="0" w:space="0" w:color="auto"/>
        <w:bottom w:val="none" w:sz="0" w:space="0" w:color="auto"/>
        <w:right w:val="none" w:sz="0" w:space="0" w:color="auto"/>
      </w:divBdr>
    </w:div>
    <w:div w:id="251205611">
      <w:bodyDiv w:val="1"/>
      <w:marLeft w:val="0"/>
      <w:marRight w:val="0"/>
      <w:marTop w:val="0"/>
      <w:marBottom w:val="0"/>
      <w:divBdr>
        <w:top w:val="none" w:sz="0" w:space="0" w:color="auto"/>
        <w:left w:val="none" w:sz="0" w:space="0" w:color="auto"/>
        <w:bottom w:val="none" w:sz="0" w:space="0" w:color="auto"/>
        <w:right w:val="none" w:sz="0" w:space="0" w:color="auto"/>
      </w:divBdr>
    </w:div>
    <w:div w:id="280263339">
      <w:bodyDiv w:val="1"/>
      <w:marLeft w:val="0"/>
      <w:marRight w:val="0"/>
      <w:marTop w:val="0"/>
      <w:marBottom w:val="0"/>
      <w:divBdr>
        <w:top w:val="none" w:sz="0" w:space="0" w:color="auto"/>
        <w:left w:val="none" w:sz="0" w:space="0" w:color="auto"/>
        <w:bottom w:val="none" w:sz="0" w:space="0" w:color="auto"/>
        <w:right w:val="none" w:sz="0" w:space="0" w:color="auto"/>
      </w:divBdr>
    </w:div>
    <w:div w:id="287778550">
      <w:bodyDiv w:val="1"/>
      <w:marLeft w:val="0"/>
      <w:marRight w:val="0"/>
      <w:marTop w:val="0"/>
      <w:marBottom w:val="0"/>
      <w:divBdr>
        <w:top w:val="none" w:sz="0" w:space="0" w:color="auto"/>
        <w:left w:val="none" w:sz="0" w:space="0" w:color="auto"/>
        <w:bottom w:val="none" w:sz="0" w:space="0" w:color="auto"/>
        <w:right w:val="none" w:sz="0" w:space="0" w:color="auto"/>
      </w:divBdr>
    </w:div>
    <w:div w:id="322199851">
      <w:bodyDiv w:val="1"/>
      <w:marLeft w:val="0"/>
      <w:marRight w:val="0"/>
      <w:marTop w:val="0"/>
      <w:marBottom w:val="0"/>
      <w:divBdr>
        <w:top w:val="none" w:sz="0" w:space="0" w:color="auto"/>
        <w:left w:val="none" w:sz="0" w:space="0" w:color="auto"/>
        <w:bottom w:val="none" w:sz="0" w:space="0" w:color="auto"/>
        <w:right w:val="none" w:sz="0" w:space="0" w:color="auto"/>
      </w:divBdr>
    </w:div>
    <w:div w:id="484274979">
      <w:bodyDiv w:val="1"/>
      <w:marLeft w:val="0"/>
      <w:marRight w:val="0"/>
      <w:marTop w:val="0"/>
      <w:marBottom w:val="0"/>
      <w:divBdr>
        <w:top w:val="none" w:sz="0" w:space="0" w:color="auto"/>
        <w:left w:val="none" w:sz="0" w:space="0" w:color="auto"/>
        <w:bottom w:val="none" w:sz="0" w:space="0" w:color="auto"/>
        <w:right w:val="none" w:sz="0" w:space="0" w:color="auto"/>
      </w:divBdr>
    </w:div>
    <w:div w:id="723211000">
      <w:bodyDiv w:val="1"/>
      <w:marLeft w:val="0"/>
      <w:marRight w:val="0"/>
      <w:marTop w:val="0"/>
      <w:marBottom w:val="0"/>
      <w:divBdr>
        <w:top w:val="none" w:sz="0" w:space="0" w:color="auto"/>
        <w:left w:val="none" w:sz="0" w:space="0" w:color="auto"/>
        <w:bottom w:val="none" w:sz="0" w:space="0" w:color="auto"/>
        <w:right w:val="none" w:sz="0" w:space="0" w:color="auto"/>
      </w:divBdr>
    </w:div>
    <w:div w:id="811869718">
      <w:bodyDiv w:val="1"/>
      <w:marLeft w:val="0"/>
      <w:marRight w:val="0"/>
      <w:marTop w:val="0"/>
      <w:marBottom w:val="0"/>
      <w:divBdr>
        <w:top w:val="none" w:sz="0" w:space="0" w:color="auto"/>
        <w:left w:val="none" w:sz="0" w:space="0" w:color="auto"/>
        <w:bottom w:val="none" w:sz="0" w:space="0" w:color="auto"/>
        <w:right w:val="none" w:sz="0" w:space="0" w:color="auto"/>
      </w:divBdr>
    </w:div>
    <w:div w:id="870142858">
      <w:bodyDiv w:val="1"/>
      <w:marLeft w:val="0"/>
      <w:marRight w:val="0"/>
      <w:marTop w:val="0"/>
      <w:marBottom w:val="0"/>
      <w:divBdr>
        <w:top w:val="none" w:sz="0" w:space="0" w:color="auto"/>
        <w:left w:val="none" w:sz="0" w:space="0" w:color="auto"/>
        <w:bottom w:val="none" w:sz="0" w:space="0" w:color="auto"/>
        <w:right w:val="none" w:sz="0" w:space="0" w:color="auto"/>
      </w:divBdr>
    </w:div>
    <w:div w:id="890195736">
      <w:bodyDiv w:val="1"/>
      <w:marLeft w:val="0"/>
      <w:marRight w:val="0"/>
      <w:marTop w:val="0"/>
      <w:marBottom w:val="0"/>
      <w:divBdr>
        <w:top w:val="none" w:sz="0" w:space="0" w:color="auto"/>
        <w:left w:val="none" w:sz="0" w:space="0" w:color="auto"/>
        <w:bottom w:val="none" w:sz="0" w:space="0" w:color="auto"/>
        <w:right w:val="none" w:sz="0" w:space="0" w:color="auto"/>
      </w:divBdr>
    </w:div>
    <w:div w:id="948927934">
      <w:bodyDiv w:val="1"/>
      <w:marLeft w:val="0"/>
      <w:marRight w:val="0"/>
      <w:marTop w:val="0"/>
      <w:marBottom w:val="0"/>
      <w:divBdr>
        <w:top w:val="none" w:sz="0" w:space="0" w:color="auto"/>
        <w:left w:val="none" w:sz="0" w:space="0" w:color="auto"/>
        <w:bottom w:val="none" w:sz="0" w:space="0" w:color="auto"/>
        <w:right w:val="none" w:sz="0" w:space="0" w:color="auto"/>
      </w:divBdr>
    </w:div>
    <w:div w:id="1070466820">
      <w:bodyDiv w:val="1"/>
      <w:marLeft w:val="0"/>
      <w:marRight w:val="0"/>
      <w:marTop w:val="0"/>
      <w:marBottom w:val="0"/>
      <w:divBdr>
        <w:top w:val="none" w:sz="0" w:space="0" w:color="auto"/>
        <w:left w:val="none" w:sz="0" w:space="0" w:color="auto"/>
        <w:bottom w:val="none" w:sz="0" w:space="0" w:color="auto"/>
        <w:right w:val="none" w:sz="0" w:space="0" w:color="auto"/>
      </w:divBdr>
    </w:div>
    <w:div w:id="1268777069">
      <w:bodyDiv w:val="1"/>
      <w:marLeft w:val="0"/>
      <w:marRight w:val="0"/>
      <w:marTop w:val="0"/>
      <w:marBottom w:val="0"/>
      <w:divBdr>
        <w:top w:val="none" w:sz="0" w:space="0" w:color="auto"/>
        <w:left w:val="none" w:sz="0" w:space="0" w:color="auto"/>
        <w:bottom w:val="none" w:sz="0" w:space="0" w:color="auto"/>
        <w:right w:val="none" w:sz="0" w:space="0" w:color="auto"/>
      </w:divBdr>
    </w:div>
    <w:div w:id="1629704311">
      <w:bodyDiv w:val="1"/>
      <w:marLeft w:val="0"/>
      <w:marRight w:val="0"/>
      <w:marTop w:val="0"/>
      <w:marBottom w:val="0"/>
      <w:divBdr>
        <w:top w:val="none" w:sz="0" w:space="0" w:color="auto"/>
        <w:left w:val="none" w:sz="0" w:space="0" w:color="auto"/>
        <w:bottom w:val="none" w:sz="0" w:space="0" w:color="auto"/>
        <w:right w:val="none" w:sz="0" w:space="0" w:color="auto"/>
      </w:divBdr>
      <w:divsChild>
        <w:div w:id="8050512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iepcjalisco.org.mx" TargetMode="External"/><Relationship Id="rId18" Type="http://schemas.openxmlformats.org/officeDocument/2006/relationships/hyperlink" Target="http://eprints.uanl.mx/8474/1/Documento3.pdf" TargetMode="External"/><Relationship Id="rId3" Type="http://schemas.openxmlformats.org/officeDocument/2006/relationships/styles" Target="styles.xml"/><Relationship Id="rId21" Type="http://schemas.openxmlformats.org/officeDocument/2006/relationships/hyperlink" Target="http://www.iepcjalisco.org.mx"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revista.ibd.senado.gob.mx/index.php/PluralidadyConsenso/article/view/280/2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ortalanterior.ine.mx/archivos3/portal/historico/recursos/IFE-v2/DECEYEC/DECEYEC-CuadernosDivulgacion/2015/cuad_4.pdf" TargetMode="External"/><Relationship Id="rId20" Type="http://schemas.openxmlformats.org/officeDocument/2006/relationships/hyperlink" Target="http://www.sociologicamexico.azc.uam.mx/index.php/Sociologica/article/view/257/2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catedras.fsoc.uba.ar/isuani/marshall.pdf" TargetMode="Externa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hyperlink" Target="http://www.redalyc.org/articulo.oa?id=426439555004&#160;"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iepcjalisco.org.mx"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google.com/search?q=codigo+electoral+y+de+participaci%C3%B3n+social+del+estado+de+jalisco&amp;oq=codigo+electoral&amp;aqs=chrome.1.69i57j0l5.5944j0j7&amp;sourceid=chrome&amp;ie=UTF-8" TargetMode="External"/><Relationship Id="rId1" Type="http://schemas.openxmlformats.org/officeDocument/2006/relationships/hyperlink" Target="mailto:b_rangel310@hotmail.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D8895D-1E41-4616-8A79-0B329B0B3835}"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s-MX"/>
        </a:p>
      </dgm:t>
    </dgm:pt>
    <dgm:pt modelId="{BD5F77DF-D8EB-4074-B3E0-7593B680DF1C}">
      <dgm:prSet phldrT="[Texto]" custT="1"/>
      <dgm:spPr/>
      <dgm:t>
        <a:bodyPr/>
        <a:lstStyle/>
        <a:p>
          <a:r>
            <a:rPr lang="es-MX" sz="900"/>
            <a:t>Sistema Estatal de Participación Social y Gobernanza</a:t>
          </a:r>
        </a:p>
      </dgm:t>
    </dgm:pt>
    <dgm:pt modelId="{6DE8C198-6705-4B98-917F-B902218E06E7}" type="parTrans" cxnId="{7DCFB108-062F-4D09-B003-3ECAF03FFB52}">
      <dgm:prSet/>
      <dgm:spPr/>
      <dgm:t>
        <a:bodyPr/>
        <a:lstStyle/>
        <a:p>
          <a:endParaRPr lang="es-MX"/>
        </a:p>
      </dgm:t>
    </dgm:pt>
    <dgm:pt modelId="{4B0A429F-49F7-4992-BF4D-47264CC0EF1E}" type="sibTrans" cxnId="{7DCFB108-062F-4D09-B003-3ECAF03FFB52}">
      <dgm:prSet/>
      <dgm:spPr/>
      <dgm:t>
        <a:bodyPr/>
        <a:lstStyle/>
        <a:p>
          <a:endParaRPr lang="es-MX"/>
        </a:p>
      </dgm:t>
    </dgm:pt>
    <dgm:pt modelId="{B0AE25F8-5464-4D22-8AA3-30AFC2A28FA4}">
      <dgm:prSet phldrT="[Texto]" custT="1"/>
      <dgm:spPr/>
      <dgm:t>
        <a:bodyPr/>
        <a:lstStyle/>
        <a:p>
          <a:r>
            <a:rPr lang="es-MX" sz="900"/>
            <a:t>Autoridades en el Consejo</a:t>
          </a:r>
        </a:p>
      </dgm:t>
    </dgm:pt>
    <dgm:pt modelId="{D78838B0-3B06-4CD1-96EF-6DF6483EA166}" type="parTrans" cxnId="{682414FB-9C8D-481B-B849-4516F11FE06A}">
      <dgm:prSet/>
      <dgm:spPr/>
      <dgm:t>
        <a:bodyPr/>
        <a:lstStyle/>
        <a:p>
          <a:endParaRPr lang="es-MX"/>
        </a:p>
      </dgm:t>
    </dgm:pt>
    <dgm:pt modelId="{394676AB-52C1-436B-9823-60279B2DEC29}" type="sibTrans" cxnId="{682414FB-9C8D-481B-B849-4516F11FE06A}">
      <dgm:prSet/>
      <dgm:spPr/>
      <dgm:t>
        <a:bodyPr/>
        <a:lstStyle/>
        <a:p>
          <a:endParaRPr lang="es-MX"/>
        </a:p>
      </dgm:t>
    </dgm:pt>
    <dgm:pt modelId="{45D8F22B-24AF-4B8B-AB69-BB25CAA24F57}">
      <dgm:prSet phldrT="[Texto]" custT="1"/>
      <dgm:spPr/>
      <dgm:t>
        <a:bodyPr/>
        <a:lstStyle/>
        <a:p>
          <a:r>
            <a:rPr lang="es-MX" sz="800"/>
            <a:t>Consejos Municipales Participación Ciudadana</a:t>
          </a:r>
        </a:p>
      </dgm:t>
    </dgm:pt>
    <dgm:pt modelId="{FB918A77-5FC1-477F-801A-40B68B61843B}" type="parTrans" cxnId="{D92DEE29-F59F-4B21-96E7-6B0B9B12D0B7}">
      <dgm:prSet/>
      <dgm:spPr/>
      <dgm:t>
        <a:bodyPr/>
        <a:lstStyle/>
        <a:p>
          <a:endParaRPr lang="es-MX"/>
        </a:p>
      </dgm:t>
    </dgm:pt>
    <dgm:pt modelId="{C8FC5BD3-B16C-480D-9431-BCF3F504F2E3}" type="sibTrans" cxnId="{D92DEE29-F59F-4B21-96E7-6B0B9B12D0B7}">
      <dgm:prSet/>
      <dgm:spPr/>
      <dgm:t>
        <a:bodyPr/>
        <a:lstStyle/>
        <a:p>
          <a:endParaRPr lang="es-MX"/>
        </a:p>
      </dgm:t>
    </dgm:pt>
    <dgm:pt modelId="{9989F3B1-37F0-4BA4-93FB-B3BD15482817}">
      <dgm:prSet phldrT="[Texto]" custT="1"/>
      <dgm:spPr/>
      <dgm:t>
        <a:bodyPr/>
        <a:lstStyle/>
        <a:p>
          <a:r>
            <a:rPr lang="es-MX" sz="900"/>
            <a:t>Comité de Participación Social</a:t>
          </a:r>
        </a:p>
      </dgm:t>
    </dgm:pt>
    <dgm:pt modelId="{BDBC89DB-3CC3-4961-903A-9EA67C0A401D}" type="parTrans" cxnId="{D176A833-1834-4CA3-881F-D0EA0B33136D}">
      <dgm:prSet/>
      <dgm:spPr/>
      <dgm:t>
        <a:bodyPr/>
        <a:lstStyle/>
        <a:p>
          <a:endParaRPr lang="es-MX"/>
        </a:p>
      </dgm:t>
    </dgm:pt>
    <dgm:pt modelId="{831FEF75-F31C-4AC1-A990-313AC6EAA867}" type="sibTrans" cxnId="{D176A833-1834-4CA3-881F-D0EA0B33136D}">
      <dgm:prSet/>
      <dgm:spPr/>
      <dgm:t>
        <a:bodyPr/>
        <a:lstStyle/>
        <a:p>
          <a:endParaRPr lang="es-MX"/>
        </a:p>
      </dgm:t>
    </dgm:pt>
    <dgm:pt modelId="{2C27116D-81DF-4A4C-A0B5-56CB7269CD4C}">
      <dgm:prSet phldrT="[Texto]" custT="1"/>
      <dgm:spPr/>
      <dgm:t>
        <a:bodyPr/>
        <a:lstStyle/>
        <a:p>
          <a:r>
            <a:rPr lang="es-MX" sz="900" b="1"/>
            <a:t>Consejo, como órgano rector</a:t>
          </a:r>
        </a:p>
      </dgm:t>
    </dgm:pt>
    <dgm:pt modelId="{2C4F3FA1-08CD-4068-AD88-86BC8CF22A25}" type="parTrans" cxnId="{34F89B6B-CF57-4493-8DCB-85D366C3E869}">
      <dgm:prSet/>
      <dgm:spPr/>
      <dgm:t>
        <a:bodyPr/>
        <a:lstStyle/>
        <a:p>
          <a:endParaRPr lang="es-MX"/>
        </a:p>
      </dgm:t>
    </dgm:pt>
    <dgm:pt modelId="{194D7EC6-AD24-46A8-97C5-F21A2A504E19}" type="sibTrans" cxnId="{34F89B6B-CF57-4493-8DCB-85D366C3E869}">
      <dgm:prSet/>
      <dgm:spPr/>
      <dgm:t>
        <a:bodyPr/>
        <a:lstStyle/>
        <a:p>
          <a:endParaRPr lang="es-MX"/>
        </a:p>
      </dgm:t>
    </dgm:pt>
    <dgm:pt modelId="{3CB12EE0-1EAF-4C40-AF89-2453FEEFCEDE}">
      <dgm:prSet custT="1"/>
      <dgm:spPr/>
      <dgm:t>
        <a:bodyPr/>
        <a:lstStyle/>
        <a:p>
          <a:r>
            <a:rPr lang="es-MX" sz="800"/>
            <a:t>lnstituto Electoral y de Participación Ciudadana</a:t>
          </a:r>
        </a:p>
      </dgm:t>
    </dgm:pt>
    <dgm:pt modelId="{FE843A9A-BB2E-405F-B1CC-0DC92EE2A8FE}" type="parTrans" cxnId="{2112A796-64CE-4D80-AC90-3771832E3895}">
      <dgm:prSet/>
      <dgm:spPr/>
      <dgm:t>
        <a:bodyPr/>
        <a:lstStyle/>
        <a:p>
          <a:endParaRPr lang="es-MX"/>
        </a:p>
      </dgm:t>
    </dgm:pt>
    <dgm:pt modelId="{73E46FAA-8839-407B-8564-00AF4D9E5AFF}" type="sibTrans" cxnId="{2112A796-64CE-4D80-AC90-3771832E3895}">
      <dgm:prSet/>
      <dgm:spPr/>
      <dgm:t>
        <a:bodyPr/>
        <a:lstStyle/>
        <a:p>
          <a:endParaRPr lang="es-MX"/>
        </a:p>
      </dgm:t>
    </dgm:pt>
    <dgm:pt modelId="{DDEB046E-F85D-474B-8317-1F15F145D46B}">
      <dgm:prSet custT="1"/>
      <dgm:spPr/>
      <dgm:t>
        <a:bodyPr/>
        <a:lstStyle/>
        <a:p>
          <a:r>
            <a:rPr lang="es-MX" sz="600"/>
            <a:t>Secretaría de Planeación y Participación Ciudadana del Gobierno del Estado</a:t>
          </a:r>
        </a:p>
      </dgm:t>
    </dgm:pt>
    <dgm:pt modelId="{5BD4D251-A20D-44E7-A7C7-0CE8E6197C0A}" type="parTrans" cxnId="{8D721849-8804-4CE5-94D8-5B6CC13CCF68}">
      <dgm:prSet/>
      <dgm:spPr/>
      <dgm:t>
        <a:bodyPr/>
        <a:lstStyle/>
        <a:p>
          <a:endParaRPr lang="es-MX"/>
        </a:p>
      </dgm:t>
    </dgm:pt>
    <dgm:pt modelId="{DE6C346C-B4AC-409C-BF43-462F2619CB49}" type="sibTrans" cxnId="{8D721849-8804-4CE5-94D8-5B6CC13CCF68}">
      <dgm:prSet/>
      <dgm:spPr/>
      <dgm:t>
        <a:bodyPr/>
        <a:lstStyle/>
        <a:p>
          <a:endParaRPr lang="es-MX"/>
        </a:p>
      </dgm:t>
    </dgm:pt>
    <dgm:pt modelId="{B3A213B2-E844-487E-84DB-914DF0F02E01}">
      <dgm:prSet custT="1"/>
      <dgm:spPr/>
      <dgm:t>
        <a:bodyPr/>
        <a:lstStyle/>
        <a:p>
          <a:r>
            <a:rPr lang="es-MX" sz="700"/>
            <a:t>Comisión de Participación Ciudadana del Congreso</a:t>
          </a:r>
        </a:p>
      </dgm:t>
    </dgm:pt>
    <dgm:pt modelId="{F3ACD74F-3EBC-4300-A6BA-CFC0120E0B0F}" type="parTrans" cxnId="{0D92FC6B-1B54-4DBC-9E17-C3171D1BEA6D}">
      <dgm:prSet/>
      <dgm:spPr/>
      <dgm:t>
        <a:bodyPr/>
        <a:lstStyle/>
        <a:p>
          <a:endParaRPr lang="es-MX"/>
        </a:p>
      </dgm:t>
    </dgm:pt>
    <dgm:pt modelId="{2B0D5E6F-C953-483A-BCB6-0AB56F1CD03A}" type="sibTrans" cxnId="{0D92FC6B-1B54-4DBC-9E17-C3171D1BEA6D}">
      <dgm:prSet/>
      <dgm:spPr/>
      <dgm:t>
        <a:bodyPr/>
        <a:lstStyle/>
        <a:p>
          <a:endParaRPr lang="es-MX"/>
        </a:p>
      </dgm:t>
    </dgm:pt>
    <dgm:pt modelId="{9B2319B0-A89A-4321-A779-3B6D08452347}">
      <dgm:prSet/>
      <dgm:spPr/>
      <dgm:t>
        <a:bodyPr/>
        <a:lstStyle/>
        <a:p>
          <a:r>
            <a:rPr lang="es-MX"/>
            <a:t>Secretario Técnico  por la Secretaría PPC</a:t>
          </a:r>
        </a:p>
      </dgm:t>
    </dgm:pt>
    <dgm:pt modelId="{0643E615-ABAA-4700-817B-2D0190F3701B}" type="parTrans" cxnId="{E3AC31BC-86D6-4B63-8F5A-B767F05C0802}">
      <dgm:prSet/>
      <dgm:spPr/>
      <dgm:t>
        <a:bodyPr/>
        <a:lstStyle/>
        <a:p>
          <a:endParaRPr lang="es-MX"/>
        </a:p>
      </dgm:t>
    </dgm:pt>
    <dgm:pt modelId="{6FDA3367-8F2D-4D61-B3F9-1739F9DB9728}" type="sibTrans" cxnId="{E3AC31BC-86D6-4B63-8F5A-B767F05C0802}">
      <dgm:prSet/>
      <dgm:spPr/>
      <dgm:t>
        <a:bodyPr/>
        <a:lstStyle/>
        <a:p>
          <a:endParaRPr lang="es-MX"/>
        </a:p>
      </dgm:t>
    </dgm:pt>
    <dgm:pt modelId="{0937D3A1-6572-4590-8236-750891A303A6}" type="pres">
      <dgm:prSet presAssocID="{1AD8895D-1E41-4616-8A79-0B329B0B3835}" presName="hierChild1" presStyleCnt="0">
        <dgm:presLayoutVars>
          <dgm:chPref val="1"/>
          <dgm:dir/>
          <dgm:animOne val="branch"/>
          <dgm:animLvl val="lvl"/>
          <dgm:resizeHandles/>
        </dgm:presLayoutVars>
      </dgm:prSet>
      <dgm:spPr/>
    </dgm:pt>
    <dgm:pt modelId="{1DD8280E-9E40-489B-95E4-780FBF385E97}" type="pres">
      <dgm:prSet presAssocID="{BD5F77DF-D8EB-4074-B3E0-7593B680DF1C}" presName="hierRoot1" presStyleCnt="0"/>
      <dgm:spPr/>
    </dgm:pt>
    <dgm:pt modelId="{86D9F321-6997-47FE-8573-89693D4B5747}" type="pres">
      <dgm:prSet presAssocID="{BD5F77DF-D8EB-4074-B3E0-7593B680DF1C}" presName="composite" presStyleCnt="0"/>
      <dgm:spPr/>
    </dgm:pt>
    <dgm:pt modelId="{4970C832-C86F-439D-8843-343ECC6F906D}" type="pres">
      <dgm:prSet presAssocID="{BD5F77DF-D8EB-4074-B3E0-7593B680DF1C}" presName="background" presStyleLbl="node0" presStyleIdx="0" presStyleCnt="1"/>
      <dgm:spPr/>
    </dgm:pt>
    <dgm:pt modelId="{0ED0CB34-6F45-44EC-9249-1DB4B643CD3B}" type="pres">
      <dgm:prSet presAssocID="{BD5F77DF-D8EB-4074-B3E0-7593B680DF1C}" presName="text" presStyleLbl="fgAcc0" presStyleIdx="0" presStyleCnt="1" custScaleX="131248" custScaleY="191220" custLinFactNeighborX="2178" custLinFactNeighborY="5144">
        <dgm:presLayoutVars>
          <dgm:chPref val="3"/>
        </dgm:presLayoutVars>
      </dgm:prSet>
      <dgm:spPr/>
    </dgm:pt>
    <dgm:pt modelId="{AB6FBFAA-3C05-4CB3-8308-E5ED3E891CE8}" type="pres">
      <dgm:prSet presAssocID="{BD5F77DF-D8EB-4074-B3E0-7593B680DF1C}" presName="hierChild2" presStyleCnt="0"/>
      <dgm:spPr/>
    </dgm:pt>
    <dgm:pt modelId="{1F3CAF81-5108-4183-884E-910EF3EF3004}" type="pres">
      <dgm:prSet presAssocID="{D78838B0-3B06-4CD1-96EF-6DF6483EA166}" presName="Name10" presStyleLbl="parChTrans1D2" presStyleIdx="0" presStyleCnt="3"/>
      <dgm:spPr/>
    </dgm:pt>
    <dgm:pt modelId="{909193ED-5139-4DB4-A71D-E02BF5ACC6D7}" type="pres">
      <dgm:prSet presAssocID="{B0AE25F8-5464-4D22-8AA3-30AFC2A28FA4}" presName="hierRoot2" presStyleCnt="0"/>
      <dgm:spPr/>
    </dgm:pt>
    <dgm:pt modelId="{1F204E80-EB2B-48FE-B5D5-6FC752D695F6}" type="pres">
      <dgm:prSet presAssocID="{B0AE25F8-5464-4D22-8AA3-30AFC2A28FA4}" presName="composite2" presStyleCnt="0"/>
      <dgm:spPr/>
    </dgm:pt>
    <dgm:pt modelId="{0869257E-B9CA-4BC3-99D3-0AA703F0FCE9}" type="pres">
      <dgm:prSet presAssocID="{B0AE25F8-5464-4D22-8AA3-30AFC2A28FA4}" presName="background2" presStyleLbl="node2" presStyleIdx="0" presStyleCnt="3"/>
      <dgm:spPr/>
    </dgm:pt>
    <dgm:pt modelId="{C97C21AB-33D7-4CCA-82AF-70B46D5F76E8}" type="pres">
      <dgm:prSet presAssocID="{B0AE25F8-5464-4D22-8AA3-30AFC2A28FA4}" presName="text2" presStyleLbl="fgAcc2" presStyleIdx="0" presStyleCnt="3" custScaleX="132099" custScaleY="61182">
        <dgm:presLayoutVars>
          <dgm:chPref val="3"/>
        </dgm:presLayoutVars>
      </dgm:prSet>
      <dgm:spPr/>
    </dgm:pt>
    <dgm:pt modelId="{FE618AD8-5B18-4AA9-98D7-08B91816493F}" type="pres">
      <dgm:prSet presAssocID="{B0AE25F8-5464-4D22-8AA3-30AFC2A28FA4}" presName="hierChild3" presStyleCnt="0"/>
      <dgm:spPr/>
    </dgm:pt>
    <dgm:pt modelId="{824BF5E6-EFA2-40B7-8C8C-BA037389343D}" type="pres">
      <dgm:prSet presAssocID="{FB918A77-5FC1-477F-801A-40B68B61843B}" presName="Name17" presStyleLbl="parChTrans1D3" presStyleIdx="0" presStyleCnt="5"/>
      <dgm:spPr/>
    </dgm:pt>
    <dgm:pt modelId="{D7015E17-261C-427B-B899-682E584ABB22}" type="pres">
      <dgm:prSet presAssocID="{45D8F22B-24AF-4B8B-AB69-BB25CAA24F57}" presName="hierRoot3" presStyleCnt="0"/>
      <dgm:spPr/>
    </dgm:pt>
    <dgm:pt modelId="{F97101EC-543C-45AD-99B4-F7C6FA1CEE9E}" type="pres">
      <dgm:prSet presAssocID="{45D8F22B-24AF-4B8B-AB69-BB25CAA24F57}" presName="composite3" presStyleCnt="0"/>
      <dgm:spPr/>
    </dgm:pt>
    <dgm:pt modelId="{0F6F9D48-4E16-4DA1-A0EA-99A63D21C08A}" type="pres">
      <dgm:prSet presAssocID="{45D8F22B-24AF-4B8B-AB69-BB25CAA24F57}" presName="background3" presStyleLbl="node3" presStyleIdx="0" presStyleCnt="5"/>
      <dgm:spPr/>
    </dgm:pt>
    <dgm:pt modelId="{43CE4FC9-CDE5-4B41-9BF6-F28A0D5C1AC5}" type="pres">
      <dgm:prSet presAssocID="{45D8F22B-24AF-4B8B-AB69-BB25CAA24F57}" presName="text3" presStyleLbl="fgAcc3" presStyleIdx="0" presStyleCnt="5">
        <dgm:presLayoutVars>
          <dgm:chPref val="3"/>
        </dgm:presLayoutVars>
      </dgm:prSet>
      <dgm:spPr/>
    </dgm:pt>
    <dgm:pt modelId="{1E054B01-43F2-41D8-9EE3-61FEEBE79ADF}" type="pres">
      <dgm:prSet presAssocID="{45D8F22B-24AF-4B8B-AB69-BB25CAA24F57}" presName="hierChild4" presStyleCnt="0"/>
      <dgm:spPr/>
    </dgm:pt>
    <dgm:pt modelId="{7DDFFE83-3052-4CB5-8069-CE36FEE062B6}" type="pres">
      <dgm:prSet presAssocID="{BDBC89DB-3CC3-4961-903A-9EA67C0A401D}" presName="Name17" presStyleLbl="parChTrans1D3" presStyleIdx="1" presStyleCnt="5"/>
      <dgm:spPr/>
    </dgm:pt>
    <dgm:pt modelId="{72D4DD3D-92F2-4004-AB30-9B18BBC9AFD9}" type="pres">
      <dgm:prSet presAssocID="{9989F3B1-37F0-4BA4-93FB-B3BD15482817}" presName="hierRoot3" presStyleCnt="0"/>
      <dgm:spPr/>
    </dgm:pt>
    <dgm:pt modelId="{81EE45AD-2EA8-4D6D-ADD4-0F25960920F8}" type="pres">
      <dgm:prSet presAssocID="{9989F3B1-37F0-4BA4-93FB-B3BD15482817}" presName="composite3" presStyleCnt="0"/>
      <dgm:spPr/>
    </dgm:pt>
    <dgm:pt modelId="{A12C0901-9BF0-4C4D-B9D3-67E573C0E88A}" type="pres">
      <dgm:prSet presAssocID="{9989F3B1-37F0-4BA4-93FB-B3BD15482817}" presName="background3" presStyleLbl="node3" presStyleIdx="1" presStyleCnt="5"/>
      <dgm:spPr/>
    </dgm:pt>
    <dgm:pt modelId="{1AD92CCB-CB0C-45B4-BFB3-9C51AA9521F6}" type="pres">
      <dgm:prSet presAssocID="{9989F3B1-37F0-4BA4-93FB-B3BD15482817}" presName="text3" presStyleLbl="fgAcc3" presStyleIdx="1" presStyleCnt="5" custScaleX="119346">
        <dgm:presLayoutVars>
          <dgm:chPref val="3"/>
        </dgm:presLayoutVars>
      </dgm:prSet>
      <dgm:spPr/>
    </dgm:pt>
    <dgm:pt modelId="{6D2936B4-3041-4D9F-A62E-D1F2B99D01CB}" type="pres">
      <dgm:prSet presAssocID="{9989F3B1-37F0-4BA4-93FB-B3BD15482817}" presName="hierChild4" presStyleCnt="0"/>
      <dgm:spPr/>
    </dgm:pt>
    <dgm:pt modelId="{4FEC3DD1-F77B-4DF7-991C-7A6BB7694BAE}" type="pres">
      <dgm:prSet presAssocID="{FE843A9A-BB2E-405F-B1CC-0DC92EE2A8FE}" presName="Name17" presStyleLbl="parChTrans1D3" presStyleIdx="2" presStyleCnt="5"/>
      <dgm:spPr/>
    </dgm:pt>
    <dgm:pt modelId="{1723F15B-4FD0-4885-A6A9-A542B41EB934}" type="pres">
      <dgm:prSet presAssocID="{3CB12EE0-1EAF-4C40-AF89-2453FEEFCEDE}" presName="hierRoot3" presStyleCnt="0"/>
      <dgm:spPr/>
    </dgm:pt>
    <dgm:pt modelId="{B9990769-D521-4CD2-B5AB-085FB3C4D742}" type="pres">
      <dgm:prSet presAssocID="{3CB12EE0-1EAF-4C40-AF89-2453FEEFCEDE}" presName="composite3" presStyleCnt="0"/>
      <dgm:spPr/>
    </dgm:pt>
    <dgm:pt modelId="{D78B05D8-ABC9-4C1C-A8F3-508F875BF90F}" type="pres">
      <dgm:prSet presAssocID="{3CB12EE0-1EAF-4C40-AF89-2453FEEFCEDE}" presName="background3" presStyleLbl="node3" presStyleIdx="2" presStyleCnt="5"/>
      <dgm:spPr/>
    </dgm:pt>
    <dgm:pt modelId="{786AF9F8-7BE8-43A5-A7E4-BB9468E43D8C}" type="pres">
      <dgm:prSet presAssocID="{3CB12EE0-1EAF-4C40-AF89-2453FEEFCEDE}" presName="text3" presStyleLbl="fgAcc3" presStyleIdx="2" presStyleCnt="5">
        <dgm:presLayoutVars>
          <dgm:chPref val="3"/>
        </dgm:presLayoutVars>
      </dgm:prSet>
      <dgm:spPr/>
    </dgm:pt>
    <dgm:pt modelId="{08EFFA1F-DF99-4F1B-84F5-F08DE005A104}" type="pres">
      <dgm:prSet presAssocID="{3CB12EE0-1EAF-4C40-AF89-2453FEEFCEDE}" presName="hierChild4" presStyleCnt="0"/>
      <dgm:spPr/>
    </dgm:pt>
    <dgm:pt modelId="{F2FFA8C5-0444-4D34-A64A-976266F4F9A8}" type="pres">
      <dgm:prSet presAssocID="{F3ACD74F-3EBC-4300-A6BA-CFC0120E0B0F}" presName="Name17" presStyleLbl="parChTrans1D3" presStyleIdx="3" presStyleCnt="5"/>
      <dgm:spPr/>
    </dgm:pt>
    <dgm:pt modelId="{8E5DBBF3-B5E4-42E3-BAEB-BB7462F4AFA5}" type="pres">
      <dgm:prSet presAssocID="{B3A213B2-E844-487E-84DB-914DF0F02E01}" presName="hierRoot3" presStyleCnt="0"/>
      <dgm:spPr/>
    </dgm:pt>
    <dgm:pt modelId="{852BD2E6-43DF-493F-8BC0-1D450AE46FE0}" type="pres">
      <dgm:prSet presAssocID="{B3A213B2-E844-487E-84DB-914DF0F02E01}" presName="composite3" presStyleCnt="0"/>
      <dgm:spPr/>
    </dgm:pt>
    <dgm:pt modelId="{B7E94A34-0562-4FEC-8E31-8129B5E9B4F8}" type="pres">
      <dgm:prSet presAssocID="{B3A213B2-E844-487E-84DB-914DF0F02E01}" presName="background3" presStyleLbl="node3" presStyleIdx="3" presStyleCnt="5"/>
      <dgm:spPr/>
    </dgm:pt>
    <dgm:pt modelId="{A4520AC7-CDE0-477A-B1DA-A34A4B36E679}" type="pres">
      <dgm:prSet presAssocID="{B3A213B2-E844-487E-84DB-914DF0F02E01}" presName="text3" presStyleLbl="fgAcc3" presStyleIdx="3" presStyleCnt="5">
        <dgm:presLayoutVars>
          <dgm:chPref val="3"/>
        </dgm:presLayoutVars>
      </dgm:prSet>
      <dgm:spPr/>
    </dgm:pt>
    <dgm:pt modelId="{C6E74899-6DE0-48C3-882D-42261FF2BF57}" type="pres">
      <dgm:prSet presAssocID="{B3A213B2-E844-487E-84DB-914DF0F02E01}" presName="hierChild4" presStyleCnt="0"/>
      <dgm:spPr/>
    </dgm:pt>
    <dgm:pt modelId="{02727EA8-0A68-4E8D-BDEF-90FCF1404D43}" type="pres">
      <dgm:prSet presAssocID="{5BD4D251-A20D-44E7-A7C7-0CE8E6197C0A}" presName="Name17" presStyleLbl="parChTrans1D3" presStyleIdx="4" presStyleCnt="5"/>
      <dgm:spPr/>
    </dgm:pt>
    <dgm:pt modelId="{BAB32ACA-97B7-44A7-BEA7-DA3A16071BD7}" type="pres">
      <dgm:prSet presAssocID="{DDEB046E-F85D-474B-8317-1F15F145D46B}" presName="hierRoot3" presStyleCnt="0"/>
      <dgm:spPr/>
    </dgm:pt>
    <dgm:pt modelId="{497FB160-8DFB-42ED-B5A6-CFB9E4A550A3}" type="pres">
      <dgm:prSet presAssocID="{DDEB046E-F85D-474B-8317-1F15F145D46B}" presName="composite3" presStyleCnt="0"/>
      <dgm:spPr/>
    </dgm:pt>
    <dgm:pt modelId="{D3E67D40-9AD8-4B40-99A0-CD7546493857}" type="pres">
      <dgm:prSet presAssocID="{DDEB046E-F85D-474B-8317-1F15F145D46B}" presName="background3" presStyleLbl="node3" presStyleIdx="4" presStyleCnt="5"/>
      <dgm:spPr/>
    </dgm:pt>
    <dgm:pt modelId="{DB0B9949-62CA-4CF5-9AC4-45D374F25199}" type="pres">
      <dgm:prSet presAssocID="{DDEB046E-F85D-474B-8317-1F15F145D46B}" presName="text3" presStyleLbl="fgAcc3" presStyleIdx="4" presStyleCnt="5" custScaleX="131789" custScaleY="115976" custLinFactNeighborX="2568" custLinFactNeighborY="4044">
        <dgm:presLayoutVars>
          <dgm:chPref val="3"/>
        </dgm:presLayoutVars>
      </dgm:prSet>
      <dgm:spPr/>
    </dgm:pt>
    <dgm:pt modelId="{2B7ADF30-867A-456C-8781-FEF598EEE320}" type="pres">
      <dgm:prSet presAssocID="{DDEB046E-F85D-474B-8317-1F15F145D46B}" presName="hierChild4" presStyleCnt="0"/>
      <dgm:spPr/>
    </dgm:pt>
    <dgm:pt modelId="{1BD32A21-8522-44CD-A5C6-8BEB4265859F}" type="pres">
      <dgm:prSet presAssocID="{2C4F3FA1-08CD-4068-AD88-86BC8CF22A25}" presName="Name10" presStyleLbl="parChTrans1D2" presStyleIdx="1" presStyleCnt="3"/>
      <dgm:spPr/>
    </dgm:pt>
    <dgm:pt modelId="{94C41DE3-3A87-489A-BD51-2DC5484FF185}" type="pres">
      <dgm:prSet presAssocID="{2C27116D-81DF-4A4C-A0B5-56CB7269CD4C}" presName="hierRoot2" presStyleCnt="0"/>
      <dgm:spPr/>
    </dgm:pt>
    <dgm:pt modelId="{6A409B78-E758-4967-8788-67BB5EFCEFD4}" type="pres">
      <dgm:prSet presAssocID="{2C27116D-81DF-4A4C-A0B5-56CB7269CD4C}" presName="composite2" presStyleCnt="0"/>
      <dgm:spPr/>
    </dgm:pt>
    <dgm:pt modelId="{11C986B7-5453-48CF-B0DB-8289DA9A912D}" type="pres">
      <dgm:prSet presAssocID="{2C27116D-81DF-4A4C-A0B5-56CB7269CD4C}" presName="background2" presStyleLbl="node2" presStyleIdx="1" presStyleCnt="3"/>
      <dgm:spPr/>
    </dgm:pt>
    <dgm:pt modelId="{52427104-15A1-4186-B1A1-D9672F752A54}" type="pres">
      <dgm:prSet presAssocID="{2C27116D-81DF-4A4C-A0B5-56CB7269CD4C}" presName="text2" presStyleLbl="fgAcc2" presStyleIdx="1" presStyleCnt="3" custScaleX="136224" custScaleY="175314" custLinFactNeighborX="48788" custLinFactNeighborY="-30049">
        <dgm:presLayoutVars>
          <dgm:chPref val="3"/>
        </dgm:presLayoutVars>
      </dgm:prSet>
      <dgm:spPr/>
    </dgm:pt>
    <dgm:pt modelId="{DFABE589-A6EE-4C34-B9E5-57137DBC23D7}" type="pres">
      <dgm:prSet presAssocID="{2C27116D-81DF-4A4C-A0B5-56CB7269CD4C}" presName="hierChild3" presStyleCnt="0"/>
      <dgm:spPr/>
    </dgm:pt>
    <dgm:pt modelId="{2BC30246-229E-4B8A-82C3-125548D09B72}" type="pres">
      <dgm:prSet presAssocID="{0643E615-ABAA-4700-817B-2D0190F3701B}" presName="Name10" presStyleLbl="parChTrans1D2" presStyleIdx="2" presStyleCnt="3"/>
      <dgm:spPr/>
    </dgm:pt>
    <dgm:pt modelId="{58620795-D6A8-41F5-B1FC-63FE131B28C3}" type="pres">
      <dgm:prSet presAssocID="{9B2319B0-A89A-4321-A779-3B6D08452347}" presName="hierRoot2" presStyleCnt="0"/>
      <dgm:spPr/>
    </dgm:pt>
    <dgm:pt modelId="{385F77E8-B07A-48D3-B50E-8DED70AF6C9C}" type="pres">
      <dgm:prSet presAssocID="{9B2319B0-A89A-4321-A779-3B6D08452347}" presName="composite2" presStyleCnt="0"/>
      <dgm:spPr/>
    </dgm:pt>
    <dgm:pt modelId="{74F30A41-10BB-496E-8ED5-668F6AE41241}" type="pres">
      <dgm:prSet presAssocID="{9B2319B0-A89A-4321-A779-3B6D08452347}" presName="background2" presStyleLbl="node2" presStyleIdx="2" presStyleCnt="3"/>
      <dgm:spPr/>
    </dgm:pt>
    <dgm:pt modelId="{7C3C638E-E45F-4632-8659-F991D478818E}" type="pres">
      <dgm:prSet presAssocID="{9B2319B0-A89A-4321-A779-3B6D08452347}" presName="text2" presStyleLbl="fgAcc2" presStyleIdx="2" presStyleCnt="3" custAng="10800000" custFlipVert="1" custScaleY="68055" custLinFactX="-100000" custLinFactY="100000" custLinFactNeighborX="-123684" custLinFactNeighborY="177524">
        <dgm:presLayoutVars>
          <dgm:chPref val="3"/>
        </dgm:presLayoutVars>
      </dgm:prSet>
      <dgm:spPr/>
    </dgm:pt>
    <dgm:pt modelId="{D6016FAC-71F1-441F-A0D6-592B850E22BE}" type="pres">
      <dgm:prSet presAssocID="{9B2319B0-A89A-4321-A779-3B6D08452347}" presName="hierChild3" presStyleCnt="0"/>
      <dgm:spPr/>
    </dgm:pt>
  </dgm:ptLst>
  <dgm:cxnLst>
    <dgm:cxn modelId="{7DCFB108-062F-4D09-B003-3ECAF03FFB52}" srcId="{1AD8895D-1E41-4616-8A79-0B329B0B3835}" destId="{BD5F77DF-D8EB-4074-B3E0-7593B680DF1C}" srcOrd="0" destOrd="0" parTransId="{6DE8C198-6705-4B98-917F-B902218E06E7}" sibTransId="{4B0A429F-49F7-4992-BF4D-47264CC0EF1E}"/>
    <dgm:cxn modelId="{A4E8F913-B89D-4621-8BBC-051659BEEB04}" type="presOf" srcId="{FE843A9A-BB2E-405F-B1CC-0DC92EE2A8FE}" destId="{4FEC3DD1-F77B-4DF7-991C-7A6BB7694BAE}" srcOrd="0" destOrd="0" presId="urn:microsoft.com/office/officeart/2005/8/layout/hierarchy1"/>
    <dgm:cxn modelId="{5DD24527-8808-40F5-98D0-2C7BC51C4F23}" type="presOf" srcId="{BDBC89DB-3CC3-4961-903A-9EA67C0A401D}" destId="{7DDFFE83-3052-4CB5-8069-CE36FEE062B6}" srcOrd="0" destOrd="0" presId="urn:microsoft.com/office/officeart/2005/8/layout/hierarchy1"/>
    <dgm:cxn modelId="{D92DEE29-F59F-4B21-96E7-6B0B9B12D0B7}" srcId="{B0AE25F8-5464-4D22-8AA3-30AFC2A28FA4}" destId="{45D8F22B-24AF-4B8B-AB69-BB25CAA24F57}" srcOrd="0" destOrd="0" parTransId="{FB918A77-5FC1-477F-801A-40B68B61843B}" sibTransId="{C8FC5BD3-B16C-480D-9431-BCF3F504F2E3}"/>
    <dgm:cxn modelId="{649EF632-2DF3-4E4F-9E17-5E29F11A954D}" type="presOf" srcId="{3CB12EE0-1EAF-4C40-AF89-2453FEEFCEDE}" destId="{786AF9F8-7BE8-43A5-A7E4-BB9468E43D8C}" srcOrd="0" destOrd="0" presId="urn:microsoft.com/office/officeart/2005/8/layout/hierarchy1"/>
    <dgm:cxn modelId="{D176A833-1834-4CA3-881F-D0EA0B33136D}" srcId="{B0AE25F8-5464-4D22-8AA3-30AFC2A28FA4}" destId="{9989F3B1-37F0-4BA4-93FB-B3BD15482817}" srcOrd="1" destOrd="0" parTransId="{BDBC89DB-3CC3-4961-903A-9EA67C0A401D}" sibTransId="{831FEF75-F31C-4AC1-A990-313AC6EAA867}"/>
    <dgm:cxn modelId="{8D721849-8804-4CE5-94D8-5B6CC13CCF68}" srcId="{B0AE25F8-5464-4D22-8AA3-30AFC2A28FA4}" destId="{DDEB046E-F85D-474B-8317-1F15F145D46B}" srcOrd="4" destOrd="0" parTransId="{5BD4D251-A20D-44E7-A7C7-0CE8E6197C0A}" sibTransId="{DE6C346C-B4AC-409C-BF43-462F2619CB49}"/>
    <dgm:cxn modelId="{34F89B6B-CF57-4493-8DCB-85D366C3E869}" srcId="{BD5F77DF-D8EB-4074-B3E0-7593B680DF1C}" destId="{2C27116D-81DF-4A4C-A0B5-56CB7269CD4C}" srcOrd="1" destOrd="0" parTransId="{2C4F3FA1-08CD-4068-AD88-86BC8CF22A25}" sibTransId="{194D7EC6-AD24-46A8-97C5-F21A2A504E19}"/>
    <dgm:cxn modelId="{0D92FC6B-1B54-4DBC-9E17-C3171D1BEA6D}" srcId="{B0AE25F8-5464-4D22-8AA3-30AFC2A28FA4}" destId="{B3A213B2-E844-487E-84DB-914DF0F02E01}" srcOrd="3" destOrd="0" parTransId="{F3ACD74F-3EBC-4300-A6BA-CFC0120E0B0F}" sibTransId="{2B0D5E6F-C953-483A-BCB6-0AB56F1CD03A}"/>
    <dgm:cxn modelId="{9CF7336C-81E9-46C8-81E3-EC53E4E518D7}" type="presOf" srcId="{B3A213B2-E844-487E-84DB-914DF0F02E01}" destId="{A4520AC7-CDE0-477A-B1DA-A34A4B36E679}" srcOrd="0" destOrd="0" presId="urn:microsoft.com/office/officeart/2005/8/layout/hierarchy1"/>
    <dgm:cxn modelId="{F2FA2D6D-4F8A-4830-84DE-895A7082DB03}" type="presOf" srcId="{F3ACD74F-3EBC-4300-A6BA-CFC0120E0B0F}" destId="{F2FFA8C5-0444-4D34-A64A-976266F4F9A8}" srcOrd="0" destOrd="0" presId="urn:microsoft.com/office/officeart/2005/8/layout/hierarchy1"/>
    <dgm:cxn modelId="{AC260F51-E7AF-4719-A5B1-CDC0C6D54E2A}" type="presOf" srcId="{D78838B0-3B06-4CD1-96EF-6DF6483EA166}" destId="{1F3CAF81-5108-4183-884E-910EF3EF3004}" srcOrd="0" destOrd="0" presId="urn:microsoft.com/office/officeart/2005/8/layout/hierarchy1"/>
    <dgm:cxn modelId="{473E737F-BCCF-468E-86A3-DD14453B3BF5}" type="presOf" srcId="{9B2319B0-A89A-4321-A779-3B6D08452347}" destId="{7C3C638E-E45F-4632-8659-F991D478818E}" srcOrd="0" destOrd="0" presId="urn:microsoft.com/office/officeart/2005/8/layout/hierarchy1"/>
    <dgm:cxn modelId="{A90E5C83-C386-4AB7-ACA6-295FB024FB91}" type="presOf" srcId="{2C27116D-81DF-4A4C-A0B5-56CB7269CD4C}" destId="{52427104-15A1-4186-B1A1-D9672F752A54}" srcOrd="0" destOrd="0" presId="urn:microsoft.com/office/officeart/2005/8/layout/hierarchy1"/>
    <dgm:cxn modelId="{9962B985-E28B-4F6A-AF0C-F2CE400B17D6}" type="presOf" srcId="{45D8F22B-24AF-4B8B-AB69-BB25CAA24F57}" destId="{43CE4FC9-CDE5-4B41-9BF6-F28A0D5C1AC5}" srcOrd="0" destOrd="0" presId="urn:microsoft.com/office/officeart/2005/8/layout/hierarchy1"/>
    <dgm:cxn modelId="{FCD74895-CF14-4B98-AF0A-3A5D654A0E0E}" type="presOf" srcId="{BD5F77DF-D8EB-4074-B3E0-7593B680DF1C}" destId="{0ED0CB34-6F45-44EC-9249-1DB4B643CD3B}" srcOrd="0" destOrd="0" presId="urn:microsoft.com/office/officeart/2005/8/layout/hierarchy1"/>
    <dgm:cxn modelId="{2112A796-64CE-4D80-AC90-3771832E3895}" srcId="{B0AE25F8-5464-4D22-8AA3-30AFC2A28FA4}" destId="{3CB12EE0-1EAF-4C40-AF89-2453FEEFCEDE}" srcOrd="2" destOrd="0" parTransId="{FE843A9A-BB2E-405F-B1CC-0DC92EE2A8FE}" sibTransId="{73E46FAA-8839-407B-8564-00AF4D9E5AFF}"/>
    <dgm:cxn modelId="{3489649F-0716-432D-AE13-DEAAB06D01BD}" type="presOf" srcId="{0643E615-ABAA-4700-817B-2D0190F3701B}" destId="{2BC30246-229E-4B8A-82C3-125548D09B72}" srcOrd="0" destOrd="0" presId="urn:microsoft.com/office/officeart/2005/8/layout/hierarchy1"/>
    <dgm:cxn modelId="{F8A25FA2-E93E-453A-BD37-407544982D1E}" type="presOf" srcId="{2C4F3FA1-08CD-4068-AD88-86BC8CF22A25}" destId="{1BD32A21-8522-44CD-A5C6-8BEB4265859F}" srcOrd="0" destOrd="0" presId="urn:microsoft.com/office/officeart/2005/8/layout/hierarchy1"/>
    <dgm:cxn modelId="{249065B2-6E99-44ED-8611-0947E5A4A4EF}" type="presOf" srcId="{5BD4D251-A20D-44E7-A7C7-0CE8E6197C0A}" destId="{02727EA8-0A68-4E8D-BDEF-90FCF1404D43}" srcOrd="0" destOrd="0" presId="urn:microsoft.com/office/officeart/2005/8/layout/hierarchy1"/>
    <dgm:cxn modelId="{96FFF8BB-4DB7-47FE-9A9E-0DAE5C3160BC}" type="presOf" srcId="{FB918A77-5FC1-477F-801A-40B68B61843B}" destId="{824BF5E6-EFA2-40B7-8C8C-BA037389343D}" srcOrd="0" destOrd="0" presId="urn:microsoft.com/office/officeart/2005/8/layout/hierarchy1"/>
    <dgm:cxn modelId="{E3AC31BC-86D6-4B63-8F5A-B767F05C0802}" srcId="{BD5F77DF-D8EB-4074-B3E0-7593B680DF1C}" destId="{9B2319B0-A89A-4321-A779-3B6D08452347}" srcOrd="2" destOrd="0" parTransId="{0643E615-ABAA-4700-817B-2D0190F3701B}" sibTransId="{6FDA3367-8F2D-4D61-B3F9-1739F9DB9728}"/>
    <dgm:cxn modelId="{7FF20CC3-8F5D-4609-8894-67FEF0BCB12D}" type="presOf" srcId="{B0AE25F8-5464-4D22-8AA3-30AFC2A28FA4}" destId="{C97C21AB-33D7-4CCA-82AF-70B46D5F76E8}" srcOrd="0" destOrd="0" presId="urn:microsoft.com/office/officeart/2005/8/layout/hierarchy1"/>
    <dgm:cxn modelId="{9C5C59D5-C1A0-45D5-8D22-5A4BE729D92B}" type="presOf" srcId="{9989F3B1-37F0-4BA4-93FB-B3BD15482817}" destId="{1AD92CCB-CB0C-45B4-BFB3-9C51AA9521F6}" srcOrd="0" destOrd="0" presId="urn:microsoft.com/office/officeart/2005/8/layout/hierarchy1"/>
    <dgm:cxn modelId="{B2D68CEB-118A-4A0D-8B1D-300DEB668208}" type="presOf" srcId="{DDEB046E-F85D-474B-8317-1F15F145D46B}" destId="{DB0B9949-62CA-4CF5-9AC4-45D374F25199}" srcOrd="0" destOrd="0" presId="urn:microsoft.com/office/officeart/2005/8/layout/hierarchy1"/>
    <dgm:cxn modelId="{682414FB-9C8D-481B-B849-4516F11FE06A}" srcId="{BD5F77DF-D8EB-4074-B3E0-7593B680DF1C}" destId="{B0AE25F8-5464-4D22-8AA3-30AFC2A28FA4}" srcOrd="0" destOrd="0" parTransId="{D78838B0-3B06-4CD1-96EF-6DF6483EA166}" sibTransId="{394676AB-52C1-436B-9823-60279B2DEC29}"/>
    <dgm:cxn modelId="{ADFB81FF-C0F0-4620-887E-026A8F48F035}" type="presOf" srcId="{1AD8895D-1E41-4616-8A79-0B329B0B3835}" destId="{0937D3A1-6572-4590-8236-750891A303A6}" srcOrd="0" destOrd="0" presId="urn:microsoft.com/office/officeart/2005/8/layout/hierarchy1"/>
    <dgm:cxn modelId="{073B7E38-8388-4ECF-85E5-E043D5622714}" type="presParOf" srcId="{0937D3A1-6572-4590-8236-750891A303A6}" destId="{1DD8280E-9E40-489B-95E4-780FBF385E97}" srcOrd="0" destOrd="0" presId="urn:microsoft.com/office/officeart/2005/8/layout/hierarchy1"/>
    <dgm:cxn modelId="{41D0C7D7-BAC7-4D25-9112-B67AEE396AA1}" type="presParOf" srcId="{1DD8280E-9E40-489B-95E4-780FBF385E97}" destId="{86D9F321-6997-47FE-8573-89693D4B5747}" srcOrd="0" destOrd="0" presId="urn:microsoft.com/office/officeart/2005/8/layout/hierarchy1"/>
    <dgm:cxn modelId="{5BEDA815-806F-466D-B2ED-6287601EAEFE}" type="presParOf" srcId="{86D9F321-6997-47FE-8573-89693D4B5747}" destId="{4970C832-C86F-439D-8843-343ECC6F906D}" srcOrd="0" destOrd="0" presId="urn:microsoft.com/office/officeart/2005/8/layout/hierarchy1"/>
    <dgm:cxn modelId="{82C182CA-C17F-4AA0-A0D4-FF51245CC2DA}" type="presParOf" srcId="{86D9F321-6997-47FE-8573-89693D4B5747}" destId="{0ED0CB34-6F45-44EC-9249-1DB4B643CD3B}" srcOrd="1" destOrd="0" presId="urn:microsoft.com/office/officeart/2005/8/layout/hierarchy1"/>
    <dgm:cxn modelId="{CAD14279-6047-45C4-AA4B-CE163E0B11EB}" type="presParOf" srcId="{1DD8280E-9E40-489B-95E4-780FBF385E97}" destId="{AB6FBFAA-3C05-4CB3-8308-E5ED3E891CE8}" srcOrd="1" destOrd="0" presId="urn:microsoft.com/office/officeart/2005/8/layout/hierarchy1"/>
    <dgm:cxn modelId="{D5CE98E9-2CFB-47AC-9B8F-54E9BD2B4B22}" type="presParOf" srcId="{AB6FBFAA-3C05-4CB3-8308-E5ED3E891CE8}" destId="{1F3CAF81-5108-4183-884E-910EF3EF3004}" srcOrd="0" destOrd="0" presId="urn:microsoft.com/office/officeart/2005/8/layout/hierarchy1"/>
    <dgm:cxn modelId="{17CACBD8-C1D0-44F7-AD63-753F35D75606}" type="presParOf" srcId="{AB6FBFAA-3C05-4CB3-8308-E5ED3E891CE8}" destId="{909193ED-5139-4DB4-A71D-E02BF5ACC6D7}" srcOrd="1" destOrd="0" presId="urn:microsoft.com/office/officeart/2005/8/layout/hierarchy1"/>
    <dgm:cxn modelId="{BEEF257A-E4E4-45E1-BDF1-049A621872EC}" type="presParOf" srcId="{909193ED-5139-4DB4-A71D-E02BF5ACC6D7}" destId="{1F204E80-EB2B-48FE-B5D5-6FC752D695F6}" srcOrd="0" destOrd="0" presId="urn:microsoft.com/office/officeart/2005/8/layout/hierarchy1"/>
    <dgm:cxn modelId="{D8DCB5B4-CA8D-4617-B1B1-EC04649ECC2A}" type="presParOf" srcId="{1F204E80-EB2B-48FE-B5D5-6FC752D695F6}" destId="{0869257E-B9CA-4BC3-99D3-0AA703F0FCE9}" srcOrd="0" destOrd="0" presId="urn:microsoft.com/office/officeart/2005/8/layout/hierarchy1"/>
    <dgm:cxn modelId="{CEB01DC4-DD95-4C82-A491-016D68133602}" type="presParOf" srcId="{1F204E80-EB2B-48FE-B5D5-6FC752D695F6}" destId="{C97C21AB-33D7-4CCA-82AF-70B46D5F76E8}" srcOrd="1" destOrd="0" presId="urn:microsoft.com/office/officeart/2005/8/layout/hierarchy1"/>
    <dgm:cxn modelId="{FFD2B44A-7B6E-4B52-BA53-643D2F027DA7}" type="presParOf" srcId="{909193ED-5139-4DB4-A71D-E02BF5ACC6D7}" destId="{FE618AD8-5B18-4AA9-98D7-08B91816493F}" srcOrd="1" destOrd="0" presId="urn:microsoft.com/office/officeart/2005/8/layout/hierarchy1"/>
    <dgm:cxn modelId="{969DF4FF-A496-4B69-A69A-2EAAC492ABE2}" type="presParOf" srcId="{FE618AD8-5B18-4AA9-98D7-08B91816493F}" destId="{824BF5E6-EFA2-40B7-8C8C-BA037389343D}" srcOrd="0" destOrd="0" presId="urn:microsoft.com/office/officeart/2005/8/layout/hierarchy1"/>
    <dgm:cxn modelId="{B42AA4B2-2DD0-47F5-87A2-62E09C5A1F10}" type="presParOf" srcId="{FE618AD8-5B18-4AA9-98D7-08B91816493F}" destId="{D7015E17-261C-427B-B899-682E584ABB22}" srcOrd="1" destOrd="0" presId="urn:microsoft.com/office/officeart/2005/8/layout/hierarchy1"/>
    <dgm:cxn modelId="{1A2ACE9E-7A6D-4E06-A3EB-88D855C33B1C}" type="presParOf" srcId="{D7015E17-261C-427B-B899-682E584ABB22}" destId="{F97101EC-543C-45AD-99B4-F7C6FA1CEE9E}" srcOrd="0" destOrd="0" presId="urn:microsoft.com/office/officeart/2005/8/layout/hierarchy1"/>
    <dgm:cxn modelId="{2669B620-B306-4610-942D-0D0E5169CF09}" type="presParOf" srcId="{F97101EC-543C-45AD-99B4-F7C6FA1CEE9E}" destId="{0F6F9D48-4E16-4DA1-A0EA-99A63D21C08A}" srcOrd="0" destOrd="0" presId="urn:microsoft.com/office/officeart/2005/8/layout/hierarchy1"/>
    <dgm:cxn modelId="{E55272F6-4913-4860-9769-7EE74D2AB682}" type="presParOf" srcId="{F97101EC-543C-45AD-99B4-F7C6FA1CEE9E}" destId="{43CE4FC9-CDE5-4B41-9BF6-F28A0D5C1AC5}" srcOrd="1" destOrd="0" presId="urn:microsoft.com/office/officeart/2005/8/layout/hierarchy1"/>
    <dgm:cxn modelId="{88C92454-C8AC-4983-9F58-67AE26B27042}" type="presParOf" srcId="{D7015E17-261C-427B-B899-682E584ABB22}" destId="{1E054B01-43F2-41D8-9EE3-61FEEBE79ADF}" srcOrd="1" destOrd="0" presId="urn:microsoft.com/office/officeart/2005/8/layout/hierarchy1"/>
    <dgm:cxn modelId="{90A1B722-2306-4C5B-AC4D-FC42253E0638}" type="presParOf" srcId="{FE618AD8-5B18-4AA9-98D7-08B91816493F}" destId="{7DDFFE83-3052-4CB5-8069-CE36FEE062B6}" srcOrd="2" destOrd="0" presId="urn:microsoft.com/office/officeart/2005/8/layout/hierarchy1"/>
    <dgm:cxn modelId="{DCA92C97-702E-4763-96E9-A256684E4906}" type="presParOf" srcId="{FE618AD8-5B18-4AA9-98D7-08B91816493F}" destId="{72D4DD3D-92F2-4004-AB30-9B18BBC9AFD9}" srcOrd="3" destOrd="0" presId="urn:microsoft.com/office/officeart/2005/8/layout/hierarchy1"/>
    <dgm:cxn modelId="{F0CB6ED1-FE53-441B-B1A5-DB107EAC41EA}" type="presParOf" srcId="{72D4DD3D-92F2-4004-AB30-9B18BBC9AFD9}" destId="{81EE45AD-2EA8-4D6D-ADD4-0F25960920F8}" srcOrd="0" destOrd="0" presId="urn:microsoft.com/office/officeart/2005/8/layout/hierarchy1"/>
    <dgm:cxn modelId="{D8B40659-58BC-4FD5-8653-5E89591EA5B2}" type="presParOf" srcId="{81EE45AD-2EA8-4D6D-ADD4-0F25960920F8}" destId="{A12C0901-9BF0-4C4D-B9D3-67E573C0E88A}" srcOrd="0" destOrd="0" presId="urn:microsoft.com/office/officeart/2005/8/layout/hierarchy1"/>
    <dgm:cxn modelId="{9658E57E-F7E7-4857-A16A-9E5E257BE7A2}" type="presParOf" srcId="{81EE45AD-2EA8-4D6D-ADD4-0F25960920F8}" destId="{1AD92CCB-CB0C-45B4-BFB3-9C51AA9521F6}" srcOrd="1" destOrd="0" presId="urn:microsoft.com/office/officeart/2005/8/layout/hierarchy1"/>
    <dgm:cxn modelId="{E2BFC329-1959-489A-A2BD-16C8B6FB7DEF}" type="presParOf" srcId="{72D4DD3D-92F2-4004-AB30-9B18BBC9AFD9}" destId="{6D2936B4-3041-4D9F-A62E-D1F2B99D01CB}" srcOrd="1" destOrd="0" presId="urn:microsoft.com/office/officeart/2005/8/layout/hierarchy1"/>
    <dgm:cxn modelId="{23B4C5EE-14D3-4E9D-BE2E-70BC54283F72}" type="presParOf" srcId="{FE618AD8-5B18-4AA9-98D7-08B91816493F}" destId="{4FEC3DD1-F77B-4DF7-991C-7A6BB7694BAE}" srcOrd="4" destOrd="0" presId="urn:microsoft.com/office/officeart/2005/8/layout/hierarchy1"/>
    <dgm:cxn modelId="{A6FEA5B0-9A3E-4B40-B267-9ADC7430BA84}" type="presParOf" srcId="{FE618AD8-5B18-4AA9-98D7-08B91816493F}" destId="{1723F15B-4FD0-4885-A6A9-A542B41EB934}" srcOrd="5" destOrd="0" presId="urn:microsoft.com/office/officeart/2005/8/layout/hierarchy1"/>
    <dgm:cxn modelId="{E3513F55-7D58-4D6E-9ABA-DB676C18DC65}" type="presParOf" srcId="{1723F15B-4FD0-4885-A6A9-A542B41EB934}" destId="{B9990769-D521-4CD2-B5AB-085FB3C4D742}" srcOrd="0" destOrd="0" presId="urn:microsoft.com/office/officeart/2005/8/layout/hierarchy1"/>
    <dgm:cxn modelId="{B08F04CC-E97F-492E-BE4C-FCFEEC2D981B}" type="presParOf" srcId="{B9990769-D521-4CD2-B5AB-085FB3C4D742}" destId="{D78B05D8-ABC9-4C1C-A8F3-508F875BF90F}" srcOrd="0" destOrd="0" presId="urn:microsoft.com/office/officeart/2005/8/layout/hierarchy1"/>
    <dgm:cxn modelId="{3B8F6F0C-467D-40E7-9833-54D292B5B485}" type="presParOf" srcId="{B9990769-D521-4CD2-B5AB-085FB3C4D742}" destId="{786AF9F8-7BE8-43A5-A7E4-BB9468E43D8C}" srcOrd="1" destOrd="0" presId="urn:microsoft.com/office/officeart/2005/8/layout/hierarchy1"/>
    <dgm:cxn modelId="{BBE86F39-68BA-4021-BA22-3E6893AE9447}" type="presParOf" srcId="{1723F15B-4FD0-4885-A6A9-A542B41EB934}" destId="{08EFFA1F-DF99-4F1B-84F5-F08DE005A104}" srcOrd="1" destOrd="0" presId="urn:microsoft.com/office/officeart/2005/8/layout/hierarchy1"/>
    <dgm:cxn modelId="{6293DD80-1F9C-420E-8324-9787EB7CBA75}" type="presParOf" srcId="{FE618AD8-5B18-4AA9-98D7-08B91816493F}" destId="{F2FFA8C5-0444-4D34-A64A-976266F4F9A8}" srcOrd="6" destOrd="0" presId="urn:microsoft.com/office/officeart/2005/8/layout/hierarchy1"/>
    <dgm:cxn modelId="{D9BFCC75-9E45-4B83-A03A-B1A2F13096A7}" type="presParOf" srcId="{FE618AD8-5B18-4AA9-98D7-08B91816493F}" destId="{8E5DBBF3-B5E4-42E3-BAEB-BB7462F4AFA5}" srcOrd="7" destOrd="0" presId="urn:microsoft.com/office/officeart/2005/8/layout/hierarchy1"/>
    <dgm:cxn modelId="{33942E08-40DE-4DF8-A047-04CE3488FBEE}" type="presParOf" srcId="{8E5DBBF3-B5E4-42E3-BAEB-BB7462F4AFA5}" destId="{852BD2E6-43DF-493F-8BC0-1D450AE46FE0}" srcOrd="0" destOrd="0" presId="urn:microsoft.com/office/officeart/2005/8/layout/hierarchy1"/>
    <dgm:cxn modelId="{76F146CC-F3A6-40D7-94D8-39CA564A86A3}" type="presParOf" srcId="{852BD2E6-43DF-493F-8BC0-1D450AE46FE0}" destId="{B7E94A34-0562-4FEC-8E31-8129B5E9B4F8}" srcOrd="0" destOrd="0" presId="urn:microsoft.com/office/officeart/2005/8/layout/hierarchy1"/>
    <dgm:cxn modelId="{3C918BBC-50DB-43F2-8DE6-1C367EB477EB}" type="presParOf" srcId="{852BD2E6-43DF-493F-8BC0-1D450AE46FE0}" destId="{A4520AC7-CDE0-477A-B1DA-A34A4B36E679}" srcOrd="1" destOrd="0" presId="urn:microsoft.com/office/officeart/2005/8/layout/hierarchy1"/>
    <dgm:cxn modelId="{31BA8082-DEF9-4240-B7F6-DA7DAA7FF089}" type="presParOf" srcId="{8E5DBBF3-B5E4-42E3-BAEB-BB7462F4AFA5}" destId="{C6E74899-6DE0-48C3-882D-42261FF2BF57}" srcOrd="1" destOrd="0" presId="urn:microsoft.com/office/officeart/2005/8/layout/hierarchy1"/>
    <dgm:cxn modelId="{F2656512-9040-4A54-848F-5B8FBAAE1648}" type="presParOf" srcId="{FE618AD8-5B18-4AA9-98D7-08B91816493F}" destId="{02727EA8-0A68-4E8D-BDEF-90FCF1404D43}" srcOrd="8" destOrd="0" presId="urn:microsoft.com/office/officeart/2005/8/layout/hierarchy1"/>
    <dgm:cxn modelId="{9E18B641-737C-4BD0-ACE2-834B6C504ECF}" type="presParOf" srcId="{FE618AD8-5B18-4AA9-98D7-08B91816493F}" destId="{BAB32ACA-97B7-44A7-BEA7-DA3A16071BD7}" srcOrd="9" destOrd="0" presId="urn:microsoft.com/office/officeart/2005/8/layout/hierarchy1"/>
    <dgm:cxn modelId="{D8B54971-FB9E-4504-864A-4968EE6AB7FB}" type="presParOf" srcId="{BAB32ACA-97B7-44A7-BEA7-DA3A16071BD7}" destId="{497FB160-8DFB-42ED-B5A6-CFB9E4A550A3}" srcOrd="0" destOrd="0" presId="urn:microsoft.com/office/officeart/2005/8/layout/hierarchy1"/>
    <dgm:cxn modelId="{0DA10D16-59DC-4DA3-8B30-A4B3362DE41F}" type="presParOf" srcId="{497FB160-8DFB-42ED-B5A6-CFB9E4A550A3}" destId="{D3E67D40-9AD8-4B40-99A0-CD7546493857}" srcOrd="0" destOrd="0" presId="urn:microsoft.com/office/officeart/2005/8/layout/hierarchy1"/>
    <dgm:cxn modelId="{527EF903-C3A5-4C35-A411-8FA42AAB0314}" type="presParOf" srcId="{497FB160-8DFB-42ED-B5A6-CFB9E4A550A3}" destId="{DB0B9949-62CA-4CF5-9AC4-45D374F25199}" srcOrd="1" destOrd="0" presId="urn:microsoft.com/office/officeart/2005/8/layout/hierarchy1"/>
    <dgm:cxn modelId="{C6B4AEA2-C3BB-4E5D-BA5F-9F1487C79A62}" type="presParOf" srcId="{BAB32ACA-97B7-44A7-BEA7-DA3A16071BD7}" destId="{2B7ADF30-867A-456C-8781-FEF598EEE320}" srcOrd="1" destOrd="0" presId="urn:microsoft.com/office/officeart/2005/8/layout/hierarchy1"/>
    <dgm:cxn modelId="{FD27BD12-1E7A-4B5D-A95A-1FE684AF5AF2}" type="presParOf" srcId="{AB6FBFAA-3C05-4CB3-8308-E5ED3E891CE8}" destId="{1BD32A21-8522-44CD-A5C6-8BEB4265859F}" srcOrd="2" destOrd="0" presId="urn:microsoft.com/office/officeart/2005/8/layout/hierarchy1"/>
    <dgm:cxn modelId="{D986FA89-92D5-4500-AC9A-E28532663F2C}" type="presParOf" srcId="{AB6FBFAA-3C05-4CB3-8308-E5ED3E891CE8}" destId="{94C41DE3-3A87-489A-BD51-2DC5484FF185}" srcOrd="3" destOrd="0" presId="urn:microsoft.com/office/officeart/2005/8/layout/hierarchy1"/>
    <dgm:cxn modelId="{1992DAEA-4D88-4660-9915-49FD15177790}" type="presParOf" srcId="{94C41DE3-3A87-489A-BD51-2DC5484FF185}" destId="{6A409B78-E758-4967-8788-67BB5EFCEFD4}" srcOrd="0" destOrd="0" presId="urn:microsoft.com/office/officeart/2005/8/layout/hierarchy1"/>
    <dgm:cxn modelId="{F5AEE29B-9D4F-49B0-B3A1-37B4BE6D8459}" type="presParOf" srcId="{6A409B78-E758-4967-8788-67BB5EFCEFD4}" destId="{11C986B7-5453-48CF-B0DB-8289DA9A912D}" srcOrd="0" destOrd="0" presId="urn:microsoft.com/office/officeart/2005/8/layout/hierarchy1"/>
    <dgm:cxn modelId="{CDCCD2E3-DDDC-44FF-AF9B-886F525FCDA4}" type="presParOf" srcId="{6A409B78-E758-4967-8788-67BB5EFCEFD4}" destId="{52427104-15A1-4186-B1A1-D9672F752A54}" srcOrd="1" destOrd="0" presId="urn:microsoft.com/office/officeart/2005/8/layout/hierarchy1"/>
    <dgm:cxn modelId="{29AB71D8-8911-4D55-BD5A-8DE8A1501215}" type="presParOf" srcId="{94C41DE3-3A87-489A-BD51-2DC5484FF185}" destId="{DFABE589-A6EE-4C34-B9E5-57137DBC23D7}" srcOrd="1" destOrd="0" presId="urn:microsoft.com/office/officeart/2005/8/layout/hierarchy1"/>
    <dgm:cxn modelId="{071EE818-6451-440B-970E-4199F5D279CC}" type="presParOf" srcId="{AB6FBFAA-3C05-4CB3-8308-E5ED3E891CE8}" destId="{2BC30246-229E-4B8A-82C3-125548D09B72}" srcOrd="4" destOrd="0" presId="urn:microsoft.com/office/officeart/2005/8/layout/hierarchy1"/>
    <dgm:cxn modelId="{3627A9A9-F481-4322-A949-E5B8EFB8B55C}" type="presParOf" srcId="{AB6FBFAA-3C05-4CB3-8308-E5ED3E891CE8}" destId="{58620795-D6A8-41F5-B1FC-63FE131B28C3}" srcOrd="5" destOrd="0" presId="urn:microsoft.com/office/officeart/2005/8/layout/hierarchy1"/>
    <dgm:cxn modelId="{D6CA5A3F-0A67-497A-AD10-F61190090FB8}" type="presParOf" srcId="{58620795-D6A8-41F5-B1FC-63FE131B28C3}" destId="{385F77E8-B07A-48D3-B50E-8DED70AF6C9C}" srcOrd="0" destOrd="0" presId="urn:microsoft.com/office/officeart/2005/8/layout/hierarchy1"/>
    <dgm:cxn modelId="{B157EA7E-F81D-4570-A96F-9BC2CCE2ADC6}" type="presParOf" srcId="{385F77E8-B07A-48D3-B50E-8DED70AF6C9C}" destId="{74F30A41-10BB-496E-8ED5-668F6AE41241}" srcOrd="0" destOrd="0" presId="urn:microsoft.com/office/officeart/2005/8/layout/hierarchy1"/>
    <dgm:cxn modelId="{22D62E0F-CA7D-431A-8214-3479E9F9DFD9}" type="presParOf" srcId="{385F77E8-B07A-48D3-B50E-8DED70AF6C9C}" destId="{7C3C638E-E45F-4632-8659-F991D478818E}" srcOrd="1" destOrd="0" presId="urn:microsoft.com/office/officeart/2005/8/layout/hierarchy1"/>
    <dgm:cxn modelId="{AF8F464A-00FB-455D-B649-8047C2F35F1B}" type="presParOf" srcId="{58620795-D6A8-41F5-B1FC-63FE131B28C3}" destId="{D6016FAC-71F1-441F-A0D6-592B850E22B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C30246-229E-4B8A-82C3-125548D09B72}">
      <dsp:nvSpPr>
        <dsp:cNvPr id="0" name=""/>
        <dsp:cNvSpPr/>
      </dsp:nvSpPr>
      <dsp:spPr>
        <a:xfrm>
          <a:off x="3861964" y="1487772"/>
          <a:ext cx="376457" cy="1322734"/>
        </a:xfrm>
        <a:custGeom>
          <a:avLst/>
          <a:gdLst/>
          <a:ahLst/>
          <a:cxnLst/>
          <a:rect l="0" t="0" r="0" b="0"/>
          <a:pathLst>
            <a:path>
              <a:moveTo>
                <a:pt x="0" y="0"/>
              </a:moveTo>
              <a:lnTo>
                <a:pt x="0" y="1262086"/>
              </a:lnTo>
              <a:lnTo>
                <a:pt x="376457" y="1262086"/>
              </a:lnTo>
              <a:lnTo>
                <a:pt x="376457" y="13227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D32A21-8522-44CD-A5C6-8BEB4265859F}">
      <dsp:nvSpPr>
        <dsp:cNvPr id="0" name=""/>
        <dsp:cNvSpPr/>
      </dsp:nvSpPr>
      <dsp:spPr>
        <a:xfrm>
          <a:off x="3861964" y="1442052"/>
          <a:ext cx="1241529" cy="91440"/>
        </a:xfrm>
        <a:custGeom>
          <a:avLst/>
          <a:gdLst/>
          <a:ahLst/>
          <a:cxnLst/>
          <a:rect l="0" t="0" r="0" b="0"/>
          <a:pathLst>
            <a:path>
              <a:moveTo>
                <a:pt x="0" y="45720"/>
              </a:moveTo>
              <a:lnTo>
                <a:pt x="1241529" y="45720"/>
              </a:lnTo>
              <a:lnTo>
                <a:pt x="1241529" y="8981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727EA8-0A68-4E8D-BDEF-90FCF1404D43}">
      <dsp:nvSpPr>
        <dsp:cNvPr id="0" name=""/>
        <dsp:cNvSpPr/>
      </dsp:nvSpPr>
      <dsp:spPr>
        <a:xfrm>
          <a:off x="2097659" y="1911134"/>
          <a:ext cx="1680454" cy="207212"/>
        </a:xfrm>
        <a:custGeom>
          <a:avLst/>
          <a:gdLst/>
          <a:ahLst/>
          <a:cxnLst/>
          <a:rect l="0" t="0" r="0" b="0"/>
          <a:pathLst>
            <a:path>
              <a:moveTo>
                <a:pt x="0" y="0"/>
              </a:moveTo>
              <a:lnTo>
                <a:pt x="0" y="146564"/>
              </a:lnTo>
              <a:lnTo>
                <a:pt x="1680454" y="146564"/>
              </a:lnTo>
              <a:lnTo>
                <a:pt x="1680454" y="20721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FFA8C5-0444-4D34-A64A-976266F4F9A8}">
      <dsp:nvSpPr>
        <dsp:cNvPr id="0" name=""/>
        <dsp:cNvSpPr/>
      </dsp:nvSpPr>
      <dsp:spPr>
        <a:xfrm>
          <a:off x="2097659" y="1911134"/>
          <a:ext cx="759427" cy="190401"/>
        </a:xfrm>
        <a:custGeom>
          <a:avLst/>
          <a:gdLst/>
          <a:ahLst/>
          <a:cxnLst/>
          <a:rect l="0" t="0" r="0" b="0"/>
          <a:pathLst>
            <a:path>
              <a:moveTo>
                <a:pt x="0" y="0"/>
              </a:moveTo>
              <a:lnTo>
                <a:pt x="0" y="129752"/>
              </a:lnTo>
              <a:lnTo>
                <a:pt x="759427" y="129752"/>
              </a:lnTo>
              <a:lnTo>
                <a:pt x="759427" y="19040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EC3DD1-F77B-4DF7-991C-7A6BB7694BAE}">
      <dsp:nvSpPr>
        <dsp:cNvPr id="0" name=""/>
        <dsp:cNvSpPr/>
      </dsp:nvSpPr>
      <dsp:spPr>
        <a:xfrm>
          <a:off x="2011208" y="1911134"/>
          <a:ext cx="91440" cy="190401"/>
        </a:xfrm>
        <a:custGeom>
          <a:avLst/>
          <a:gdLst/>
          <a:ahLst/>
          <a:cxnLst/>
          <a:rect l="0" t="0" r="0" b="0"/>
          <a:pathLst>
            <a:path>
              <a:moveTo>
                <a:pt x="86450" y="0"/>
              </a:moveTo>
              <a:lnTo>
                <a:pt x="86450" y="129752"/>
              </a:lnTo>
              <a:lnTo>
                <a:pt x="45720" y="129752"/>
              </a:lnTo>
              <a:lnTo>
                <a:pt x="45720" y="19040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DFFE83-3052-4CB5-8069-CE36FEE062B6}">
      <dsp:nvSpPr>
        <dsp:cNvPr id="0" name=""/>
        <dsp:cNvSpPr/>
      </dsp:nvSpPr>
      <dsp:spPr>
        <a:xfrm>
          <a:off x="1193444" y="1911134"/>
          <a:ext cx="904214" cy="190401"/>
        </a:xfrm>
        <a:custGeom>
          <a:avLst/>
          <a:gdLst/>
          <a:ahLst/>
          <a:cxnLst/>
          <a:rect l="0" t="0" r="0" b="0"/>
          <a:pathLst>
            <a:path>
              <a:moveTo>
                <a:pt x="904214" y="0"/>
              </a:moveTo>
              <a:lnTo>
                <a:pt x="904214" y="129752"/>
              </a:lnTo>
              <a:lnTo>
                <a:pt x="0" y="129752"/>
              </a:lnTo>
              <a:lnTo>
                <a:pt x="0" y="19040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24BF5E6-EFA2-40B7-8C8C-BA037389343D}">
      <dsp:nvSpPr>
        <dsp:cNvPr id="0" name=""/>
        <dsp:cNvSpPr/>
      </dsp:nvSpPr>
      <dsp:spPr>
        <a:xfrm>
          <a:off x="329960" y="1911134"/>
          <a:ext cx="1767699" cy="190401"/>
        </a:xfrm>
        <a:custGeom>
          <a:avLst/>
          <a:gdLst/>
          <a:ahLst/>
          <a:cxnLst/>
          <a:rect l="0" t="0" r="0" b="0"/>
          <a:pathLst>
            <a:path>
              <a:moveTo>
                <a:pt x="1767699" y="0"/>
              </a:moveTo>
              <a:lnTo>
                <a:pt x="1767699" y="129752"/>
              </a:lnTo>
              <a:lnTo>
                <a:pt x="0" y="129752"/>
              </a:lnTo>
              <a:lnTo>
                <a:pt x="0" y="19040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F3CAF81-5108-4183-884E-910EF3EF3004}">
      <dsp:nvSpPr>
        <dsp:cNvPr id="0" name=""/>
        <dsp:cNvSpPr/>
      </dsp:nvSpPr>
      <dsp:spPr>
        <a:xfrm>
          <a:off x="2097659" y="1487772"/>
          <a:ext cx="1764304" cy="169016"/>
        </a:xfrm>
        <a:custGeom>
          <a:avLst/>
          <a:gdLst/>
          <a:ahLst/>
          <a:cxnLst/>
          <a:rect l="0" t="0" r="0" b="0"/>
          <a:pathLst>
            <a:path>
              <a:moveTo>
                <a:pt x="1764304" y="0"/>
              </a:moveTo>
              <a:lnTo>
                <a:pt x="1764304" y="108368"/>
              </a:lnTo>
              <a:lnTo>
                <a:pt x="0" y="108368"/>
              </a:lnTo>
              <a:lnTo>
                <a:pt x="0" y="16901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70C832-C86F-439D-8843-343ECC6F906D}">
      <dsp:nvSpPr>
        <dsp:cNvPr id="0" name=""/>
        <dsp:cNvSpPr/>
      </dsp:nvSpPr>
      <dsp:spPr>
        <a:xfrm>
          <a:off x="3432340" y="692836"/>
          <a:ext cx="859247" cy="79493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D0CB34-6F45-44EC-9249-1DB4B643CD3B}">
      <dsp:nvSpPr>
        <dsp:cNvPr id="0" name=""/>
        <dsp:cNvSpPr/>
      </dsp:nvSpPr>
      <dsp:spPr>
        <a:xfrm>
          <a:off x="3505082" y="761940"/>
          <a:ext cx="859247" cy="79493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MX" sz="900" kern="1200"/>
            <a:t>Sistema Estatal de Participación Social y Gobernanza</a:t>
          </a:r>
        </a:p>
      </dsp:txBody>
      <dsp:txXfrm>
        <a:off x="3528365" y="785223"/>
        <a:ext cx="812681" cy="748370"/>
      </dsp:txXfrm>
    </dsp:sp>
    <dsp:sp modelId="{0869257E-B9CA-4BC3-99D3-0AA703F0FCE9}">
      <dsp:nvSpPr>
        <dsp:cNvPr id="0" name=""/>
        <dsp:cNvSpPr/>
      </dsp:nvSpPr>
      <dsp:spPr>
        <a:xfrm>
          <a:off x="1665250" y="1656789"/>
          <a:ext cx="864818" cy="25434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97C21AB-33D7-4CCA-82AF-70B46D5F76E8}">
      <dsp:nvSpPr>
        <dsp:cNvPr id="0" name=""/>
        <dsp:cNvSpPr/>
      </dsp:nvSpPr>
      <dsp:spPr>
        <a:xfrm>
          <a:off x="1737991" y="1725893"/>
          <a:ext cx="864818" cy="25434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MX" sz="900" kern="1200"/>
            <a:t>Autoridades en el Consejo</a:t>
          </a:r>
        </a:p>
      </dsp:txBody>
      <dsp:txXfrm>
        <a:off x="1745440" y="1733342"/>
        <a:ext cx="849920" cy="239446"/>
      </dsp:txXfrm>
    </dsp:sp>
    <dsp:sp modelId="{0F6F9D48-4E16-4DA1-A0EA-99A63D21C08A}">
      <dsp:nvSpPr>
        <dsp:cNvPr id="0" name=""/>
        <dsp:cNvSpPr/>
      </dsp:nvSpPr>
      <dsp:spPr>
        <a:xfrm>
          <a:off x="2622" y="2101535"/>
          <a:ext cx="654674" cy="4157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3CE4FC9-CDE5-4B41-9BF6-F28A0D5C1AC5}">
      <dsp:nvSpPr>
        <dsp:cNvPr id="0" name=""/>
        <dsp:cNvSpPr/>
      </dsp:nvSpPr>
      <dsp:spPr>
        <a:xfrm>
          <a:off x="75364" y="2170639"/>
          <a:ext cx="654674" cy="4157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MX" sz="800" kern="1200"/>
            <a:t>Consejos Municipales Participación Ciudadana</a:t>
          </a:r>
        </a:p>
      </dsp:txBody>
      <dsp:txXfrm>
        <a:off x="87540" y="2182815"/>
        <a:ext cx="630322" cy="391366"/>
      </dsp:txXfrm>
    </dsp:sp>
    <dsp:sp modelId="{A12C0901-9BF0-4C4D-B9D3-67E573C0E88A}">
      <dsp:nvSpPr>
        <dsp:cNvPr id="0" name=""/>
        <dsp:cNvSpPr/>
      </dsp:nvSpPr>
      <dsp:spPr>
        <a:xfrm>
          <a:off x="802780" y="2101535"/>
          <a:ext cx="781327" cy="4157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AD92CCB-CB0C-45B4-BFB3-9C51AA9521F6}">
      <dsp:nvSpPr>
        <dsp:cNvPr id="0" name=""/>
        <dsp:cNvSpPr/>
      </dsp:nvSpPr>
      <dsp:spPr>
        <a:xfrm>
          <a:off x="875522" y="2170639"/>
          <a:ext cx="781327" cy="4157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MX" sz="900" kern="1200"/>
            <a:t>Comité de Participación Social</a:t>
          </a:r>
        </a:p>
      </dsp:txBody>
      <dsp:txXfrm>
        <a:off x="887698" y="2182815"/>
        <a:ext cx="756975" cy="391366"/>
      </dsp:txXfrm>
    </dsp:sp>
    <dsp:sp modelId="{D78B05D8-ABC9-4C1C-A8F3-508F875BF90F}">
      <dsp:nvSpPr>
        <dsp:cNvPr id="0" name=""/>
        <dsp:cNvSpPr/>
      </dsp:nvSpPr>
      <dsp:spPr>
        <a:xfrm>
          <a:off x="1729591" y="2101535"/>
          <a:ext cx="654674" cy="4157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86AF9F8-7BE8-43A5-A7E4-BB9468E43D8C}">
      <dsp:nvSpPr>
        <dsp:cNvPr id="0" name=""/>
        <dsp:cNvSpPr/>
      </dsp:nvSpPr>
      <dsp:spPr>
        <a:xfrm>
          <a:off x="1802333" y="2170639"/>
          <a:ext cx="654674" cy="4157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s-MX" sz="800" kern="1200"/>
            <a:t>lnstituto Electoral y de Participación Ciudadana</a:t>
          </a:r>
        </a:p>
      </dsp:txBody>
      <dsp:txXfrm>
        <a:off x="1814509" y="2182815"/>
        <a:ext cx="630322" cy="391366"/>
      </dsp:txXfrm>
    </dsp:sp>
    <dsp:sp modelId="{B7E94A34-0562-4FEC-8E31-8129B5E9B4F8}">
      <dsp:nvSpPr>
        <dsp:cNvPr id="0" name=""/>
        <dsp:cNvSpPr/>
      </dsp:nvSpPr>
      <dsp:spPr>
        <a:xfrm>
          <a:off x="2529749" y="2101535"/>
          <a:ext cx="654674" cy="41571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4520AC7-CDE0-477A-B1DA-A34A4B36E679}">
      <dsp:nvSpPr>
        <dsp:cNvPr id="0" name=""/>
        <dsp:cNvSpPr/>
      </dsp:nvSpPr>
      <dsp:spPr>
        <a:xfrm>
          <a:off x="2602490" y="2170639"/>
          <a:ext cx="654674" cy="415718"/>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s-MX" sz="700" kern="1200"/>
            <a:t>Comisión de Participación Ciudadana del Congreso</a:t>
          </a:r>
        </a:p>
      </dsp:txBody>
      <dsp:txXfrm>
        <a:off x="2614666" y="2182815"/>
        <a:ext cx="630322" cy="391366"/>
      </dsp:txXfrm>
    </dsp:sp>
    <dsp:sp modelId="{D3E67D40-9AD8-4B40-99A0-CD7546493857}">
      <dsp:nvSpPr>
        <dsp:cNvPr id="0" name=""/>
        <dsp:cNvSpPr/>
      </dsp:nvSpPr>
      <dsp:spPr>
        <a:xfrm>
          <a:off x="3346718" y="2118346"/>
          <a:ext cx="862788" cy="4821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B0B9949-62CA-4CF5-9AC4-45D374F25199}">
      <dsp:nvSpPr>
        <dsp:cNvPr id="0" name=""/>
        <dsp:cNvSpPr/>
      </dsp:nvSpPr>
      <dsp:spPr>
        <a:xfrm>
          <a:off x="3419460" y="2187451"/>
          <a:ext cx="862788" cy="4821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s-MX" sz="600" kern="1200"/>
            <a:t>Secretaría de Planeación y Participación Ciudadana del Gobierno del Estado</a:t>
          </a:r>
        </a:p>
      </dsp:txBody>
      <dsp:txXfrm>
        <a:off x="3433581" y="2201572"/>
        <a:ext cx="834546" cy="453891"/>
      </dsp:txXfrm>
    </dsp:sp>
    <dsp:sp modelId="{11C986B7-5453-48CF-B0DB-8289DA9A912D}">
      <dsp:nvSpPr>
        <dsp:cNvPr id="0" name=""/>
        <dsp:cNvSpPr/>
      </dsp:nvSpPr>
      <dsp:spPr>
        <a:xfrm>
          <a:off x="4657581" y="1531870"/>
          <a:ext cx="891823" cy="72881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427104-15A1-4186-B1A1-D9672F752A54}">
      <dsp:nvSpPr>
        <dsp:cNvPr id="0" name=""/>
        <dsp:cNvSpPr/>
      </dsp:nvSpPr>
      <dsp:spPr>
        <a:xfrm>
          <a:off x="4730323" y="1600974"/>
          <a:ext cx="891823" cy="72881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s-MX" sz="900" b="1" kern="1200"/>
            <a:t>Consejo, como órgano rector</a:t>
          </a:r>
        </a:p>
      </dsp:txBody>
      <dsp:txXfrm>
        <a:off x="4751669" y="1622320"/>
        <a:ext cx="849131" cy="686120"/>
      </dsp:txXfrm>
    </dsp:sp>
    <dsp:sp modelId="{74F30A41-10BB-496E-8ED5-668F6AE41241}">
      <dsp:nvSpPr>
        <dsp:cNvPr id="0" name=""/>
        <dsp:cNvSpPr/>
      </dsp:nvSpPr>
      <dsp:spPr>
        <a:xfrm rot="10800000" flipV="1">
          <a:off x="3911083" y="2810507"/>
          <a:ext cx="654674" cy="28291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3C638E-E45F-4632-8659-F991D478818E}">
      <dsp:nvSpPr>
        <dsp:cNvPr id="0" name=""/>
        <dsp:cNvSpPr/>
      </dsp:nvSpPr>
      <dsp:spPr>
        <a:xfrm rot="10800000" flipV="1">
          <a:off x="3983825" y="2879611"/>
          <a:ext cx="654674" cy="282917"/>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s-MX" sz="500" kern="1200"/>
            <a:t>Secretario Técnico  por la Secretaría PPC</a:t>
          </a:r>
        </a:p>
      </dsp:txBody>
      <dsp:txXfrm rot="-10800000">
        <a:off x="3992111" y="2887897"/>
        <a:ext cx="638102" cy="26634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2D9C8-39AA-46D2-B6EE-72F8D71E8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23</Pages>
  <Words>6455</Words>
  <Characters>35504</Characters>
  <Application>Microsoft Office Word</Application>
  <DocSecurity>0</DocSecurity>
  <Lines>295</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Cristobal García Medina</dc:creator>
  <cp:keywords/>
  <dc:description/>
  <cp:lastModifiedBy>Beatriz Rangel</cp:lastModifiedBy>
  <cp:revision>17</cp:revision>
  <cp:lastPrinted>2017-07-14T21:58:00Z</cp:lastPrinted>
  <dcterms:created xsi:type="dcterms:W3CDTF">2019-07-06T16:10:00Z</dcterms:created>
  <dcterms:modified xsi:type="dcterms:W3CDTF">2019-07-08T02:18:00Z</dcterms:modified>
</cp:coreProperties>
</file>