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2E7" w:rsidRPr="001F1F24" w:rsidRDefault="00E654D4" w:rsidP="0036480E">
      <w:pPr>
        <w:autoSpaceDE w:val="0"/>
        <w:autoSpaceDN w:val="0"/>
        <w:adjustRightInd w:val="0"/>
        <w:spacing w:after="0" w:line="240" w:lineRule="auto"/>
        <w:jc w:val="center"/>
        <w:rPr>
          <w:rStyle w:val="ecxapple-style-span"/>
          <w:rFonts w:ascii="Times New Roman" w:hAnsi="Times New Roman" w:cs="Times New Roman"/>
          <w:b/>
          <w:sz w:val="32"/>
          <w:szCs w:val="24"/>
        </w:rPr>
      </w:pPr>
      <w:r w:rsidRPr="001F1F24">
        <w:rPr>
          <w:rStyle w:val="ecxapple-style-span"/>
          <w:rFonts w:ascii="Times New Roman" w:hAnsi="Times New Roman" w:cs="Times New Roman"/>
          <w:b/>
          <w:sz w:val="32"/>
          <w:szCs w:val="24"/>
        </w:rPr>
        <w:t xml:space="preserve">Participación política de las mujeres en Ecuador: </w:t>
      </w:r>
    </w:p>
    <w:p w:rsidR="00835D79" w:rsidRPr="001F1F24" w:rsidRDefault="002812E7" w:rsidP="0036480E">
      <w:pPr>
        <w:autoSpaceDE w:val="0"/>
        <w:autoSpaceDN w:val="0"/>
        <w:adjustRightInd w:val="0"/>
        <w:spacing w:after="0" w:line="240" w:lineRule="auto"/>
        <w:jc w:val="center"/>
        <w:rPr>
          <w:rStyle w:val="ecxapple-style-span"/>
          <w:rFonts w:ascii="Times New Roman" w:hAnsi="Times New Roman" w:cs="Times New Roman"/>
          <w:b/>
          <w:sz w:val="32"/>
          <w:szCs w:val="24"/>
        </w:rPr>
      </w:pPr>
      <w:r w:rsidRPr="001F1F24">
        <w:rPr>
          <w:rStyle w:val="ecxapple-style-span"/>
          <w:rFonts w:ascii="Times New Roman" w:hAnsi="Times New Roman" w:cs="Times New Roman"/>
          <w:b/>
          <w:sz w:val="32"/>
          <w:szCs w:val="24"/>
        </w:rPr>
        <w:t>E</w:t>
      </w:r>
      <w:r w:rsidR="00E654D4" w:rsidRPr="001F1F24">
        <w:rPr>
          <w:rStyle w:val="ecxapple-style-span"/>
          <w:rFonts w:ascii="Times New Roman" w:hAnsi="Times New Roman" w:cs="Times New Roman"/>
          <w:b/>
          <w:sz w:val="32"/>
          <w:szCs w:val="24"/>
        </w:rPr>
        <w:t>xperiencias inclusivas</w:t>
      </w:r>
    </w:p>
    <w:p w:rsidR="00E654D4" w:rsidRPr="001F1F24" w:rsidRDefault="00E654D4" w:rsidP="0036480E">
      <w:pPr>
        <w:autoSpaceDE w:val="0"/>
        <w:autoSpaceDN w:val="0"/>
        <w:adjustRightInd w:val="0"/>
        <w:spacing w:after="0" w:line="240" w:lineRule="auto"/>
        <w:jc w:val="center"/>
        <w:rPr>
          <w:rStyle w:val="ecxapple-style-span"/>
          <w:rFonts w:ascii="Times New Roman" w:hAnsi="Times New Roman" w:cs="Times New Roman"/>
          <w:b/>
          <w:smallCaps/>
          <w:sz w:val="24"/>
          <w:szCs w:val="24"/>
        </w:rPr>
      </w:pPr>
    </w:p>
    <w:p w:rsidR="00E654D4" w:rsidRPr="001F1F24" w:rsidRDefault="00E654D4" w:rsidP="0036480E">
      <w:pPr>
        <w:autoSpaceDE w:val="0"/>
        <w:autoSpaceDN w:val="0"/>
        <w:adjustRightInd w:val="0"/>
        <w:spacing w:after="0" w:line="240" w:lineRule="auto"/>
        <w:jc w:val="center"/>
        <w:rPr>
          <w:rStyle w:val="ecxapple-style-span"/>
          <w:rFonts w:ascii="Times New Roman" w:hAnsi="Times New Roman" w:cs="Times New Roman"/>
          <w:smallCaps/>
          <w:sz w:val="28"/>
          <w:szCs w:val="24"/>
        </w:rPr>
      </w:pPr>
      <w:r w:rsidRPr="001F1F24">
        <w:rPr>
          <w:rStyle w:val="ecxapple-style-span"/>
          <w:rFonts w:ascii="Times New Roman" w:hAnsi="Times New Roman" w:cs="Times New Roman"/>
          <w:smallCaps/>
          <w:sz w:val="28"/>
          <w:szCs w:val="24"/>
        </w:rPr>
        <w:t>Dra. Roxana Silva Ch.</w:t>
      </w:r>
    </w:p>
    <w:p w:rsidR="00E654D4" w:rsidRPr="001F1F24" w:rsidRDefault="00E654D4" w:rsidP="0036480E">
      <w:pPr>
        <w:autoSpaceDE w:val="0"/>
        <w:autoSpaceDN w:val="0"/>
        <w:adjustRightInd w:val="0"/>
        <w:spacing w:after="0" w:line="240" w:lineRule="auto"/>
        <w:jc w:val="center"/>
        <w:rPr>
          <w:rStyle w:val="ecxapple-style-span"/>
          <w:rFonts w:ascii="Times New Roman" w:hAnsi="Times New Roman" w:cs="Times New Roman"/>
          <w:smallCaps/>
          <w:sz w:val="28"/>
          <w:szCs w:val="24"/>
        </w:rPr>
      </w:pPr>
      <w:r w:rsidRPr="001F1F24">
        <w:rPr>
          <w:rStyle w:val="ecxapple-style-span"/>
          <w:rFonts w:ascii="Times New Roman" w:hAnsi="Times New Roman" w:cs="Times New Roman"/>
          <w:smallCaps/>
          <w:sz w:val="28"/>
          <w:szCs w:val="24"/>
        </w:rPr>
        <w:t>Consejera Nacional Electoral, Ecuador</w:t>
      </w:r>
    </w:p>
    <w:p w:rsidR="00433F0B" w:rsidRDefault="00433F0B" w:rsidP="0036480E">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b/>
          <w:smallCaps/>
          <w:sz w:val="24"/>
          <w:szCs w:val="24"/>
          <w:lang w:eastAsia="es-EC"/>
        </w:rPr>
      </w:pPr>
    </w:p>
    <w:p w:rsidR="0036480E" w:rsidRPr="001F1F24" w:rsidRDefault="001F1F24" w:rsidP="0036480E">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b/>
          <w:smallCaps/>
          <w:sz w:val="24"/>
          <w:szCs w:val="24"/>
          <w:lang w:eastAsia="es-EC"/>
        </w:rPr>
      </w:pPr>
      <w:r>
        <w:rPr>
          <w:rFonts w:ascii="Times New Roman" w:eastAsia="Times New Roman" w:hAnsi="Times New Roman" w:cs="Times New Roman"/>
          <w:b/>
          <w:smallCaps/>
          <w:sz w:val="24"/>
          <w:szCs w:val="24"/>
          <w:lang w:eastAsia="es-EC"/>
        </w:rPr>
        <w:t>Resumen</w:t>
      </w:r>
    </w:p>
    <w:p w:rsidR="0036480E" w:rsidRDefault="0036480E" w:rsidP="0036480E">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sz w:val="24"/>
          <w:szCs w:val="24"/>
          <w:lang w:eastAsia="es-EC"/>
        </w:rPr>
      </w:pPr>
      <w:r>
        <w:rPr>
          <w:rFonts w:ascii="Times New Roman" w:eastAsia="Times New Roman" w:hAnsi="Times New Roman" w:cs="Times New Roman"/>
          <w:sz w:val="24"/>
          <w:szCs w:val="24"/>
          <w:lang w:eastAsia="es-EC"/>
        </w:rPr>
        <w:t xml:space="preserve">La participación política de las mujeres en </w:t>
      </w:r>
      <w:r w:rsidRPr="00B3081E">
        <w:rPr>
          <w:rFonts w:ascii="Times New Roman" w:eastAsia="Times New Roman" w:hAnsi="Times New Roman" w:cs="Times New Roman"/>
          <w:sz w:val="24"/>
          <w:szCs w:val="24"/>
          <w:lang w:eastAsia="es-EC"/>
        </w:rPr>
        <w:t>América Latina</w:t>
      </w:r>
      <w:r>
        <w:rPr>
          <w:rFonts w:ascii="Times New Roman" w:eastAsia="Times New Roman" w:hAnsi="Times New Roman" w:cs="Times New Roman"/>
          <w:sz w:val="24"/>
          <w:szCs w:val="24"/>
          <w:lang w:eastAsia="es-EC"/>
        </w:rPr>
        <w:t xml:space="preserve"> se ha vuelto</w:t>
      </w:r>
      <w:r w:rsidRPr="00B3081E">
        <w:rPr>
          <w:rFonts w:ascii="Times New Roman" w:eastAsia="Times New Roman" w:hAnsi="Times New Roman" w:cs="Times New Roman"/>
          <w:sz w:val="24"/>
          <w:szCs w:val="24"/>
          <w:lang w:eastAsia="es-EC"/>
        </w:rPr>
        <w:t xml:space="preserve"> un referente mundial</w:t>
      </w:r>
      <w:r>
        <w:rPr>
          <w:rFonts w:ascii="Times New Roman" w:eastAsia="Times New Roman" w:hAnsi="Times New Roman" w:cs="Times New Roman"/>
          <w:sz w:val="24"/>
          <w:szCs w:val="24"/>
          <w:lang w:eastAsia="es-EC"/>
        </w:rPr>
        <w:t xml:space="preserve">, pero todavía queda camino por recorrer </w:t>
      </w:r>
      <w:r w:rsidRPr="00B3081E">
        <w:rPr>
          <w:rFonts w:ascii="Times New Roman" w:eastAsia="Times New Roman" w:hAnsi="Times New Roman" w:cs="Times New Roman"/>
          <w:sz w:val="24"/>
          <w:szCs w:val="24"/>
          <w:lang w:eastAsia="es-EC"/>
        </w:rPr>
        <w:t>para llegar a la ansiada participación equitativa e igualitaria, tanto en aspectos de la vida cotidiana, como en aspectos públicos</w:t>
      </w:r>
      <w:r>
        <w:rPr>
          <w:rFonts w:ascii="Times New Roman" w:eastAsia="Times New Roman" w:hAnsi="Times New Roman" w:cs="Times New Roman"/>
          <w:sz w:val="24"/>
          <w:szCs w:val="24"/>
          <w:lang w:eastAsia="es-EC"/>
        </w:rPr>
        <w:t xml:space="preserve">. </w:t>
      </w:r>
      <w:r w:rsidRPr="00B3081E">
        <w:rPr>
          <w:rFonts w:ascii="Times New Roman" w:eastAsia="Times New Roman" w:hAnsi="Times New Roman" w:cs="Times New Roman"/>
          <w:sz w:val="24"/>
          <w:szCs w:val="24"/>
          <w:lang w:eastAsia="es-EC"/>
        </w:rPr>
        <w:t>Es por esto, que en América Latina, los diversos colectivos de mujeres se han enfocado en exigir igualdad en las condiciones de vida, tanto públicas como privadas,</w:t>
      </w:r>
      <w:r>
        <w:rPr>
          <w:rFonts w:ascii="Times New Roman" w:eastAsia="Times New Roman" w:hAnsi="Times New Roman" w:cs="Times New Roman"/>
          <w:sz w:val="24"/>
          <w:szCs w:val="24"/>
          <w:lang w:eastAsia="es-EC"/>
        </w:rPr>
        <w:t xml:space="preserve"> enfatizando especialmente una participación política equitativa en cuanto a la toma de decisiones. </w:t>
      </w:r>
      <w:r w:rsidR="00433F0B">
        <w:rPr>
          <w:rFonts w:ascii="Times New Roman" w:eastAsia="Times New Roman" w:hAnsi="Times New Roman" w:cs="Times New Roman"/>
          <w:sz w:val="24"/>
          <w:szCs w:val="24"/>
          <w:lang w:eastAsia="es-EC"/>
        </w:rPr>
        <w:t xml:space="preserve">Consecuentemente, </w:t>
      </w:r>
      <w:r>
        <w:rPr>
          <w:rFonts w:ascii="Times New Roman" w:eastAsia="Times New Roman" w:hAnsi="Times New Roman" w:cs="Times New Roman"/>
          <w:sz w:val="24"/>
          <w:szCs w:val="24"/>
          <w:lang w:eastAsia="es-EC"/>
        </w:rPr>
        <w:t>l</w:t>
      </w:r>
      <w:r w:rsidRPr="00B3081E">
        <w:rPr>
          <w:rFonts w:ascii="Times New Roman" w:eastAsia="Times New Roman" w:hAnsi="Times New Roman" w:cs="Times New Roman"/>
          <w:sz w:val="24"/>
          <w:szCs w:val="24"/>
          <w:lang w:eastAsia="es-EC"/>
        </w:rPr>
        <w:t>as mujeres latinoamericanas h</w:t>
      </w:r>
      <w:r>
        <w:rPr>
          <w:rFonts w:ascii="Times New Roman" w:eastAsia="Times New Roman" w:hAnsi="Times New Roman" w:cs="Times New Roman"/>
          <w:sz w:val="24"/>
          <w:szCs w:val="24"/>
          <w:lang w:eastAsia="es-EC"/>
        </w:rPr>
        <w:t>an</w:t>
      </w:r>
      <w:r w:rsidRPr="00B3081E">
        <w:rPr>
          <w:rFonts w:ascii="Times New Roman" w:eastAsia="Times New Roman" w:hAnsi="Times New Roman" w:cs="Times New Roman"/>
          <w:sz w:val="24"/>
          <w:szCs w:val="24"/>
          <w:lang w:eastAsia="es-EC"/>
        </w:rPr>
        <w:t xml:space="preserve"> fundado </w:t>
      </w:r>
      <w:r>
        <w:rPr>
          <w:rFonts w:ascii="Times New Roman" w:eastAsia="Times New Roman" w:hAnsi="Times New Roman" w:cs="Times New Roman"/>
          <w:sz w:val="24"/>
          <w:szCs w:val="24"/>
          <w:lang w:eastAsia="es-EC"/>
        </w:rPr>
        <w:t>su</w:t>
      </w:r>
      <w:r w:rsidRPr="00B3081E">
        <w:rPr>
          <w:rFonts w:ascii="Times New Roman" w:eastAsia="Times New Roman" w:hAnsi="Times New Roman" w:cs="Times New Roman"/>
          <w:sz w:val="24"/>
          <w:szCs w:val="24"/>
          <w:lang w:eastAsia="es-EC"/>
        </w:rPr>
        <w:t xml:space="preserve"> lucha social en la reivindicación de la igualdad de derechos, pero también en la igualdad de oportunidades.</w:t>
      </w:r>
      <w:r>
        <w:rPr>
          <w:rFonts w:ascii="Times New Roman" w:eastAsia="Times New Roman" w:hAnsi="Times New Roman" w:cs="Times New Roman"/>
          <w:sz w:val="24"/>
          <w:szCs w:val="24"/>
          <w:lang w:eastAsia="es-EC"/>
        </w:rPr>
        <w:t xml:space="preserve"> Ante esto, a lo largo de este texto se hace un análisis sobre la situación actual de la participación de la mujer en América Latina, partiendo en seguida a revisar esta participación en Ecuador; considerando principalmente la normativa vigente, la participación político – electoral, los factores del sistema electoral que podrían afectar esta participación, y finalmente se revisan aquellas iniciativas que se han impulsado desde el Consejo Nacional Electoral de Ecuador en pro de la participación política de la mujer. </w:t>
      </w:r>
    </w:p>
    <w:p w:rsidR="001F1F24" w:rsidRPr="00B3081E" w:rsidRDefault="001F1F24" w:rsidP="001F1F24">
      <w:pPr>
        <w:shd w:val="clear" w:color="auto" w:fill="FFFFFF"/>
        <w:autoSpaceDE w:val="0"/>
        <w:autoSpaceDN w:val="0"/>
        <w:adjustRightInd w:val="0"/>
        <w:spacing w:before="100" w:beforeAutospacing="1" w:after="100" w:afterAutospacing="1" w:line="360" w:lineRule="auto"/>
        <w:jc w:val="both"/>
        <w:textAlignment w:val="baseline"/>
        <w:rPr>
          <w:rFonts w:ascii="Times New Roman" w:hAnsi="Times New Roman" w:cs="Times New Roman"/>
          <w:sz w:val="24"/>
          <w:szCs w:val="24"/>
        </w:rPr>
      </w:pPr>
      <w:r w:rsidRPr="001F1F24">
        <w:rPr>
          <w:rFonts w:ascii="Times New Roman" w:eastAsia="Times New Roman" w:hAnsi="Times New Roman" w:cs="Times New Roman"/>
          <w:b/>
          <w:smallCaps/>
          <w:sz w:val="24"/>
          <w:szCs w:val="24"/>
          <w:lang w:eastAsia="es-EC"/>
        </w:rPr>
        <w:t>Palabras clave:</w:t>
      </w:r>
      <w:r>
        <w:rPr>
          <w:rFonts w:ascii="Times New Roman" w:eastAsia="Times New Roman" w:hAnsi="Times New Roman" w:cs="Times New Roman"/>
          <w:sz w:val="24"/>
          <w:szCs w:val="24"/>
          <w:lang w:eastAsia="es-EC"/>
        </w:rPr>
        <w:t xml:space="preserve"> participación / mujer / inclusión / Ecuador / electoral</w:t>
      </w:r>
    </w:p>
    <w:p w:rsidR="001F1F24" w:rsidRPr="00433F0B" w:rsidRDefault="001F1F24" w:rsidP="001F1F24">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b/>
          <w:smallCaps/>
          <w:sz w:val="24"/>
          <w:szCs w:val="24"/>
          <w:lang w:val="en-US" w:eastAsia="es-EC"/>
        </w:rPr>
      </w:pPr>
      <w:r w:rsidRPr="00433F0B">
        <w:rPr>
          <w:rFonts w:ascii="Times New Roman" w:eastAsia="Times New Roman" w:hAnsi="Times New Roman" w:cs="Times New Roman"/>
          <w:b/>
          <w:smallCaps/>
          <w:sz w:val="24"/>
          <w:szCs w:val="24"/>
          <w:lang w:val="en-US" w:eastAsia="es-EC"/>
        </w:rPr>
        <w:t>Abstract</w:t>
      </w:r>
    </w:p>
    <w:p w:rsidR="00433F0B" w:rsidRPr="00433F0B" w:rsidRDefault="001F1F24" w:rsidP="001F1F24">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sz w:val="24"/>
          <w:szCs w:val="24"/>
          <w:lang w:val="en-US" w:eastAsia="es-EC"/>
        </w:rPr>
      </w:pPr>
      <w:r w:rsidRPr="00433F0B">
        <w:rPr>
          <w:rFonts w:ascii="Times New Roman" w:eastAsia="Times New Roman" w:hAnsi="Times New Roman" w:cs="Times New Roman"/>
          <w:sz w:val="24"/>
          <w:szCs w:val="24"/>
          <w:lang w:val="en-US" w:eastAsia="es-EC"/>
        </w:rPr>
        <w:t xml:space="preserve">Women’s political participation in Latin America has become referential at a worldwide scope, but there is still a long road to be paved in order to achieve a real, equal and fair participation, both, in daily life issues as well as public affairs. </w:t>
      </w:r>
      <w:r w:rsidR="00433F0B" w:rsidRPr="00433F0B">
        <w:rPr>
          <w:rFonts w:ascii="Times New Roman" w:eastAsia="Times New Roman" w:hAnsi="Times New Roman" w:cs="Times New Roman"/>
          <w:sz w:val="24"/>
          <w:szCs w:val="24"/>
          <w:lang w:val="en-US" w:eastAsia="es-EC"/>
        </w:rPr>
        <w:t xml:space="preserve">Therefore in the region, various women groups and movements are focused in demanding equality in living conditions, private and public, focusing mainly in women’s political participation and decision making processes. Consequently, Latin-American women have launched their social fight in claiming equal rights, but also demanding equal opportunities. Throughout this article, an analysis regarding Latin-American women’s current situation is presented, as well as the Ecuadorian reality is introduced; considering current Laws and norms, women’s political and electoral participation, the electoral system and its components that might influence women’s political participation, and there is a brief revision of projects promoted by Ecuador’s National Electoral Commission for promoting women’s political participation. </w:t>
      </w:r>
    </w:p>
    <w:p w:rsidR="0036480E" w:rsidRPr="001F1F24" w:rsidRDefault="001F1F24" w:rsidP="001F1F24">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sz w:val="24"/>
          <w:szCs w:val="24"/>
          <w:lang w:val="en-US" w:eastAsia="es-EC"/>
        </w:rPr>
      </w:pPr>
      <w:r w:rsidRPr="00433F0B">
        <w:rPr>
          <w:rFonts w:ascii="Times New Roman" w:eastAsia="Times New Roman" w:hAnsi="Times New Roman" w:cs="Times New Roman"/>
          <w:b/>
          <w:smallCaps/>
          <w:sz w:val="24"/>
          <w:szCs w:val="24"/>
          <w:lang w:val="en-US" w:eastAsia="es-EC"/>
        </w:rPr>
        <w:t>Key words:</w:t>
      </w:r>
      <w:r w:rsidRPr="00433F0B">
        <w:rPr>
          <w:rFonts w:ascii="Times New Roman" w:eastAsia="Times New Roman" w:hAnsi="Times New Roman" w:cs="Times New Roman"/>
          <w:sz w:val="24"/>
          <w:szCs w:val="24"/>
          <w:lang w:val="en-US" w:eastAsia="es-EC"/>
        </w:rPr>
        <w:t xml:space="preserve"> participation / women / inclusion / Ecuador / electoral</w:t>
      </w:r>
    </w:p>
    <w:p w:rsidR="0036480E" w:rsidRPr="00433F0B" w:rsidRDefault="00433F0B" w:rsidP="0036480E">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b/>
          <w:smallCaps/>
          <w:sz w:val="24"/>
          <w:szCs w:val="24"/>
          <w:lang w:val="en-US" w:eastAsia="es-EC"/>
        </w:rPr>
      </w:pPr>
      <w:r w:rsidRPr="00433F0B">
        <w:rPr>
          <w:rFonts w:ascii="Times New Roman" w:eastAsia="Times New Roman" w:hAnsi="Times New Roman" w:cs="Times New Roman"/>
          <w:b/>
          <w:smallCaps/>
          <w:sz w:val="24"/>
          <w:szCs w:val="24"/>
          <w:lang w:val="en-US" w:eastAsia="es-EC"/>
        </w:rPr>
        <w:lastRenderedPageBreak/>
        <w:t>Introducción</w:t>
      </w:r>
    </w:p>
    <w:p w:rsidR="00092BB5" w:rsidRPr="002812E7" w:rsidRDefault="00B34BD5" w:rsidP="0036480E">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sz w:val="24"/>
          <w:szCs w:val="24"/>
          <w:lang w:eastAsia="es-EC"/>
        </w:rPr>
      </w:pPr>
      <w:r w:rsidRPr="002812E7">
        <w:rPr>
          <w:rFonts w:ascii="Times New Roman" w:eastAsia="Times New Roman" w:hAnsi="Times New Roman" w:cs="Times New Roman"/>
          <w:sz w:val="24"/>
          <w:szCs w:val="24"/>
          <w:lang w:eastAsia="es-EC"/>
        </w:rPr>
        <w:t>Las mujeres alrededor del mundo, han librado una dura lucha para asegurar que su voz sea escuchada y sus intereses sean representados en la esfera pública, traduciéndose inmediatamente en innumerables esfuerzos por lograr una participación política equitativa y efectiva. América Latina, no ha sido ajena a esta realidad, siendo una región emergente en la que las mujeres han tomado roles protagónicos como figuras públicas y convirtiéndose rápidamente en un referente mundial en cuanto a la participación política de las mujeres. Sin embargo, en países como el mío, Ecuador, y los demás en América Latina, falta un largo camino por recorrer para llegar a la ansiada participación equitativa e igualitaria, tanto en aspectos de la vida cotidiana, como en aspectos públicos, de los cuales la política es un eje fundamental. La región latinoamericana se encuentra en un constante desarrollo, basado en la adopción de modelos propios, basado en las vivencias y experiencias históricas de cada país, lo que ha llevado a la redefinición de las estructuras sociales; no obstante, la desigualdad en diversos ámbitos, lamentablemente</w:t>
      </w:r>
      <w:r w:rsidR="00092BB5" w:rsidRPr="002812E7">
        <w:rPr>
          <w:rFonts w:ascii="Times New Roman" w:eastAsia="Times New Roman" w:hAnsi="Times New Roman" w:cs="Times New Roman"/>
          <w:sz w:val="24"/>
          <w:szCs w:val="24"/>
          <w:lang w:eastAsia="es-EC"/>
        </w:rPr>
        <w:t xml:space="preserve">, persiste. La realidad de las mujeres ante estas dinámicas locales se ha visto afectada, llegando incluso a verse reflejada en una situación de injusticia social. </w:t>
      </w:r>
      <w:r w:rsidRPr="002812E7">
        <w:rPr>
          <w:rFonts w:ascii="Times New Roman" w:eastAsia="Times New Roman" w:hAnsi="Times New Roman" w:cs="Times New Roman"/>
          <w:sz w:val="24"/>
          <w:szCs w:val="24"/>
          <w:lang w:eastAsia="es-EC"/>
        </w:rPr>
        <w:t>Por un lado está la injusticia socioeconómica, que incluye la privación de bienes materiales para una vida digna, y la segunda es la injusticia cultural o simbólica, que incluye la dominación cultural, el no reconocimiento y el irrespeto</w:t>
      </w:r>
      <w:r w:rsidR="00092BB5" w:rsidRPr="002812E7">
        <w:rPr>
          <w:rFonts w:ascii="Times New Roman" w:eastAsia="Times New Roman" w:hAnsi="Times New Roman" w:cs="Times New Roman"/>
          <w:sz w:val="24"/>
          <w:szCs w:val="24"/>
          <w:lang w:eastAsia="es-EC"/>
        </w:rPr>
        <w:t xml:space="preserve"> a las mujeres latinoamericanas (Fraser 1997).</w:t>
      </w:r>
    </w:p>
    <w:p w:rsidR="005A66EC" w:rsidRPr="002812E7" w:rsidRDefault="00092BB5" w:rsidP="0036480E">
      <w:pPr>
        <w:shd w:val="clear" w:color="auto" w:fill="FFFFFF"/>
        <w:autoSpaceDE w:val="0"/>
        <w:autoSpaceDN w:val="0"/>
        <w:adjustRightInd w:val="0"/>
        <w:spacing w:beforeAutospacing="1" w:after="300" w:afterAutospacing="1" w:line="240" w:lineRule="auto"/>
        <w:ind w:firstLine="708"/>
        <w:jc w:val="both"/>
        <w:textAlignment w:val="baseline"/>
        <w:rPr>
          <w:rFonts w:ascii="Times New Roman" w:eastAsia="Times New Roman" w:hAnsi="Times New Roman" w:cs="Times New Roman"/>
          <w:sz w:val="24"/>
          <w:szCs w:val="24"/>
          <w:lang w:eastAsia="es-EC"/>
        </w:rPr>
      </w:pPr>
      <w:r w:rsidRPr="002812E7">
        <w:rPr>
          <w:rFonts w:ascii="Times New Roman" w:eastAsia="Times New Roman" w:hAnsi="Times New Roman" w:cs="Times New Roman"/>
          <w:sz w:val="24"/>
          <w:szCs w:val="24"/>
          <w:lang w:eastAsia="es-EC"/>
        </w:rPr>
        <w:t>Es por esto, que en América Latina, los diversos colectivos de mujeres se han enfocado en exigir igualdad en las condiciones de vida, tanto públicas como privadas, para todas las personas</w:t>
      </w:r>
      <w:r w:rsidR="00F1277A" w:rsidRPr="002812E7">
        <w:rPr>
          <w:rFonts w:ascii="Times New Roman" w:eastAsia="Times New Roman" w:hAnsi="Times New Roman" w:cs="Times New Roman"/>
          <w:sz w:val="24"/>
          <w:szCs w:val="24"/>
          <w:lang w:eastAsia="es-EC"/>
        </w:rPr>
        <w:t>, sólo por el hecho de serlo</w:t>
      </w:r>
      <w:r w:rsidRPr="002812E7">
        <w:rPr>
          <w:rFonts w:ascii="Times New Roman" w:eastAsia="Times New Roman" w:hAnsi="Times New Roman" w:cs="Times New Roman"/>
          <w:sz w:val="24"/>
          <w:szCs w:val="24"/>
          <w:lang w:eastAsia="es-EC"/>
        </w:rPr>
        <w:t xml:space="preserve">. Es por esto, y de acuerdo con </w:t>
      </w:r>
      <w:r w:rsidR="00F1277A" w:rsidRPr="002812E7">
        <w:rPr>
          <w:rFonts w:ascii="Times New Roman" w:eastAsia="Times New Roman" w:hAnsi="Times New Roman" w:cs="Times New Roman"/>
          <w:sz w:val="24"/>
          <w:szCs w:val="24"/>
          <w:lang w:eastAsia="es-EC"/>
        </w:rPr>
        <w:t>afirmado por Elizabeth Stanton en el siglo XIX, «e</w:t>
      </w:r>
      <w:r w:rsidR="00B34BD5" w:rsidRPr="002812E7">
        <w:rPr>
          <w:rFonts w:ascii="Times New Roman" w:eastAsia="Times New Roman" w:hAnsi="Times New Roman" w:cs="Times New Roman"/>
          <w:sz w:val="24"/>
          <w:szCs w:val="24"/>
          <w:lang w:eastAsia="es-EC"/>
        </w:rPr>
        <w:t>xisten ciertos derechos naturales tan inalienables para la civilización como el derecho al aire... Los derechos naturales de un hombre y una mujer civilizados con el [derecho] al gobierno, a la propiedad, al desarrollo armonioso de todos sus poderes y</w:t>
      </w:r>
      <w:r w:rsidR="00F1277A" w:rsidRPr="002812E7">
        <w:rPr>
          <w:rFonts w:ascii="Times New Roman" w:eastAsia="Times New Roman" w:hAnsi="Times New Roman" w:cs="Times New Roman"/>
          <w:sz w:val="24"/>
          <w:szCs w:val="24"/>
          <w:lang w:eastAsia="es-EC"/>
        </w:rPr>
        <w:t xml:space="preserve"> </w:t>
      </w:r>
      <w:r w:rsidR="00B34BD5" w:rsidRPr="002812E7">
        <w:rPr>
          <w:rFonts w:ascii="Times New Roman" w:eastAsia="Times New Roman" w:hAnsi="Times New Roman" w:cs="Times New Roman"/>
          <w:sz w:val="24"/>
          <w:szCs w:val="24"/>
          <w:lang w:eastAsia="es-EC"/>
        </w:rPr>
        <w:t>a la gratificación de sus deseos... Los sexos son</w:t>
      </w:r>
      <w:r w:rsidR="00F1277A" w:rsidRPr="002812E7">
        <w:rPr>
          <w:rFonts w:ascii="Times New Roman" w:eastAsia="Times New Roman" w:hAnsi="Times New Roman" w:cs="Times New Roman"/>
          <w:sz w:val="24"/>
          <w:szCs w:val="24"/>
          <w:lang w:eastAsia="es-EC"/>
        </w:rPr>
        <w:t xml:space="preserve"> iguales y por lo tanto merecen </w:t>
      </w:r>
      <w:r w:rsidR="00B34BD5" w:rsidRPr="002812E7">
        <w:rPr>
          <w:rFonts w:ascii="Times New Roman" w:eastAsia="Times New Roman" w:hAnsi="Times New Roman" w:cs="Times New Roman"/>
          <w:sz w:val="24"/>
          <w:szCs w:val="24"/>
          <w:lang w:eastAsia="es-EC"/>
        </w:rPr>
        <w:t>derechos iguales</w:t>
      </w:r>
      <w:r w:rsidR="00F1277A" w:rsidRPr="002812E7">
        <w:rPr>
          <w:rFonts w:ascii="Times New Roman" w:eastAsia="Times New Roman" w:hAnsi="Times New Roman" w:cs="Times New Roman"/>
          <w:sz w:val="24"/>
          <w:szCs w:val="24"/>
          <w:lang w:eastAsia="es-EC"/>
        </w:rPr>
        <w:t>» (Stanton 1898). Las mujeres latinoamericanas hemos fundando nuestra lucha social en la reivindicación de la igualdad de derechos, pero también en la igualdad de oportunidades. Por lo tanto, y desde todos los países de la región, se ha impulsado el discurso de la igualdad en todas las esferas sociales y de intervención de las y los ciudadanos. La igualdad se verá reflejada en el mismo acceso a las mismas oportunidades para todas y todos los ciudadanos, sin razón de género, etnia, religión, entre otros aspectos socioculturales que nos distinguen a unos de otros. Pero esta igualdad</w:t>
      </w:r>
      <w:r w:rsidR="005A66EC" w:rsidRPr="002812E7">
        <w:rPr>
          <w:rFonts w:ascii="Times New Roman" w:eastAsia="Times New Roman" w:hAnsi="Times New Roman" w:cs="Times New Roman"/>
          <w:sz w:val="24"/>
          <w:szCs w:val="24"/>
          <w:lang w:eastAsia="es-EC"/>
        </w:rPr>
        <w:t xml:space="preserve"> se ve debatida</w:t>
      </w:r>
      <w:r w:rsidR="00F1277A" w:rsidRPr="002812E7">
        <w:rPr>
          <w:rFonts w:ascii="Times New Roman" w:eastAsia="Times New Roman" w:hAnsi="Times New Roman" w:cs="Times New Roman"/>
          <w:sz w:val="24"/>
          <w:szCs w:val="24"/>
          <w:lang w:eastAsia="es-EC"/>
        </w:rPr>
        <w:t xml:space="preserve">, </w:t>
      </w:r>
      <w:r w:rsidR="005A66EC" w:rsidRPr="002812E7">
        <w:rPr>
          <w:rFonts w:ascii="Times New Roman" w:eastAsia="Times New Roman" w:hAnsi="Times New Roman" w:cs="Times New Roman"/>
          <w:sz w:val="24"/>
          <w:szCs w:val="24"/>
          <w:lang w:eastAsia="es-EC"/>
        </w:rPr>
        <w:t xml:space="preserve">el momento en que </w:t>
      </w:r>
      <w:r w:rsidR="00F1277A" w:rsidRPr="002812E7">
        <w:rPr>
          <w:rFonts w:ascii="Times New Roman" w:eastAsia="Times New Roman" w:hAnsi="Times New Roman" w:cs="Times New Roman"/>
          <w:sz w:val="24"/>
          <w:szCs w:val="24"/>
          <w:lang w:eastAsia="es-EC"/>
        </w:rPr>
        <w:t>deb</w:t>
      </w:r>
      <w:r w:rsidR="005A66EC" w:rsidRPr="002812E7">
        <w:rPr>
          <w:rFonts w:ascii="Times New Roman" w:eastAsia="Times New Roman" w:hAnsi="Times New Roman" w:cs="Times New Roman"/>
          <w:sz w:val="24"/>
          <w:szCs w:val="24"/>
          <w:lang w:eastAsia="es-EC"/>
        </w:rPr>
        <w:t xml:space="preserve">iera </w:t>
      </w:r>
      <w:r w:rsidR="00F1277A" w:rsidRPr="002812E7">
        <w:rPr>
          <w:rFonts w:ascii="Times New Roman" w:eastAsia="Times New Roman" w:hAnsi="Times New Roman" w:cs="Times New Roman"/>
          <w:sz w:val="24"/>
          <w:szCs w:val="24"/>
          <w:lang w:eastAsia="es-EC"/>
        </w:rPr>
        <w:t xml:space="preserve">tener en cuenta que debe </w:t>
      </w:r>
      <w:r w:rsidR="005A66EC" w:rsidRPr="002812E7">
        <w:rPr>
          <w:rFonts w:ascii="Times New Roman" w:eastAsia="Times New Roman" w:hAnsi="Times New Roman" w:cs="Times New Roman"/>
          <w:sz w:val="24"/>
          <w:szCs w:val="24"/>
          <w:lang w:eastAsia="es-EC"/>
        </w:rPr>
        <w:t>existir una igualdad de partida, es decir, que las condiciones iniciales especí</w:t>
      </w:r>
      <w:r w:rsidR="00B34BD5" w:rsidRPr="002812E7">
        <w:rPr>
          <w:rFonts w:ascii="Times New Roman" w:eastAsia="Times New Roman" w:hAnsi="Times New Roman" w:cs="Times New Roman"/>
          <w:sz w:val="24"/>
          <w:szCs w:val="24"/>
          <w:lang w:eastAsia="es-EC"/>
        </w:rPr>
        <w:t>ficas de cada quien son diferentes</w:t>
      </w:r>
      <w:r w:rsidR="005A66EC" w:rsidRPr="002812E7">
        <w:rPr>
          <w:rFonts w:ascii="Times New Roman" w:eastAsia="Times New Roman" w:hAnsi="Times New Roman" w:cs="Times New Roman"/>
          <w:sz w:val="24"/>
          <w:szCs w:val="24"/>
          <w:lang w:eastAsia="es-EC"/>
        </w:rPr>
        <w:t xml:space="preserve"> (León y Holguín 2005)</w:t>
      </w:r>
      <w:r w:rsidR="00B34BD5" w:rsidRPr="002812E7">
        <w:rPr>
          <w:rFonts w:ascii="Times New Roman" w:eastAsia="Times New Roman" w:hAnsi="Times New Roman" w:cs="Times New Roman"/>
          <w:sz w:val="24"/>
          <w:szCs w:val="24"/>
          <w:lang w:eastAsia="es-EC"/>
        </w:rPr>
        <w:t>.</w:t>
      </w:r>
    </w:p>
    <w:p w:rsidR="00EB6BE5" w:rsidRPr="002812E7" w:rsidRDefault="00986298" w:rsidP="0036480E">
      <w:pPr>
        <w:shd w:val="clear" w:color="auto" w:fill="FFFFFF"/>
        <w:autoSpaceDE w:val="0"/>
        <w:autoSpaceDN w:val="0"/>
        <w:adjustRightInd w:val="0"/>
        <w:spacing w:beforeAutospacing="1" w:after="300" w:afterAutospacing="1" w:line="240" w:lineRule="auto"/>
        <w:ind w:firstLine="708"/>
        <w:jc w:val="both"/>
        <w:textAlignment w:val="baseline"/>
        <w:rPr>
          <w:rFonts w:ascii="Times New Roman" w:eastAsia="Times New Roman" w:hAnsi="Times New Roman" w:cs="Times New Roman"/>
          <w:sz w:val="24"/>
          <w:szCs w:val="24"/>
          <w:lang w:eastAsia="es-EC"/>
        </w:rPr>
      </w:pPr>
      <w:r w:rsidRPr="002812E7">
        <w:rPr>
          <w:rFonts w:ascii="Times New Roman" w:eastAsia="Times New Roman" w:hAnsi="Times New Roman" w:cs="Times New Roman"/>
          <w:sz w:val="24"/>
          <w:szCs w:val="24"/>
          <w:lang w:eastAsia="es-EC"/>
        </w:rPr>
        <w:t>Ante una realidad mucho más compleja de lo que las teorías y conceptos de igualdad podrían reflejar, y debido a que en América Latina las mujeres hemos logrado ocupar cargos y cada vez tenemos una mayor presencia en la esfera pública, a pesar de las adversidades y condiciones desfavorables, se ha apostado por promover políticas y acciones inclusivas.</w:t>
      </w:r>
      <w:r w:rsidR="00EB6BE5" w:rsidRPr="002812E7">
        <w:rPr>
          <w:rFonts w:ascii="Times New Roman" w:eastAsia="Times New Roman" w:hAnsi="Times New Roman" w:cs="Times New Roman"/>
          <w:sz w:val="24"/>
          <w:szCs w:val="24"/>
          <w:lang w:eastAsia="es-EC"/>
        </w:rPr>
        <w:t xml:space="preserve"> Estas acciones tienen como objetivo claro y central, brindar oportunidades así como promover la participación equitativa de todos los grupos y sectores de una sociedad. En el Ecuador en particular, se ha fomentado como política pública transversal y eje de </w:t>
      </w:r>
      <w:r w:rsidR="00EB6BE5" w:rsidRPr="002812E7">
        <w:rPr>
          <w:rFonts w:ascii="Times New Roman" w:eastAsia="Times New Roman" w:hAnsi="Times New Roman" w:cs="Times New Roman"/>
          <w:sz w:val="24"/>
          <w:szCs w:val="24"/>
          <w:lang w:eastAsia="es-EC"/>
        </w:rPr>
        <w:lastRenderedPageBreak/>
        <w:t>acción fundamental, la inclusión social, económica, cultural, educativa y política de sectores que han sido tradicionalmente marginados del accionar estatal, como son las y los adolescentes, adultos mayores, las personas con discapacidad, las y los indígenas, afrodescendientes, las personas en situación de riesgo, como son aquellas que están privadas de su libertad por ejemplo,</w:t>
      </w:r>
      <w:r w:rsidR="000635B0" w:rsidRPr="002812E7">
        <w:rPr>
          <w:rFonts w:ascii="Times New Roman" w:eastAsia="Times New Roman" w:hAnsi="Times New Roman" w:cs="Times New Roman"/>
          <w:sz w:val="24"/>
          <w:szCs w:val="24"/>
          <w:lang w:eastAsia="es-EC"/>
        </w:rPr>
        <w:t xml:space="preserve"> grupos de gays, lesbianas, bisexuales y transgénero (GLBT),</w:t>
      </w:r>
      <w:r w:rsidR="00EB6BE5" w:rsidRPr="002812E7">
        <w:rPr>
          <w:rFonts w:ascii="Times New Roman" w:eastAsia="Times New Roman" w:hAnsi="Times New Roman" w:cs="Times New Roman"/>
          <w:sz w:val="24"/>
          <w:szCs w:val="24"/>
          <w:lang w:eastAsia="es-EC"/>
        </w:rPr>
        <w:t xml:space="preserve"> y las mujeres. Pero en otro países de la región, también se impulsan distintas iniciativas por incluir a estos sectores y volverlos componentes activos de cada una de sus sociedad. Por lo que puedo indicar que desde Latinoamérica nos estamos volcando hacia la inclusión. </w:t>
      </w:r>
    </w:p>
    <w:p w:rsidR="000635B0" w:rsidRPr="002812E7" w:rsidRDefault="00C00EA1" w:rsidP="0036480E">
      <w:pPr>
        <w:shd w:val="clear" w:color="auto" w:fill="FFFFFF"/>
        <w:autoSpaceDE w:val="0"/>
        <w:autoSpaceDN w:val="0"/>
        <w:adjustRightInd w:val="0"/>
        <w:spacing w:beforeAutospacing="1" w:after="300" w:afterAutospacing="1" w:line="240" w:lineRule="auto"/>
        <w:ind w:firstLine="708"/>
        <w:jc w:val="both"/>
        <w:textAlignment w:val="baseline"/>
        <w:rPr>
          <w:rFonts w:ascii="Times New Roman" w:eastAsia="Times New Roman" w:hAnsi="Times New Roman" w:cs="Times New Roman"/>
          <w:sz w:val="24"/>
          <w:szCs w:val="24"/>
          <w:lang w:eastAsia="es-EC"/>
        </w:rPr>
      </w:pPr>
      <w:r w:rsidRPr="002812E7">
        <w:rPr>
          <w:rFonts w:ascii="Times New Roman" w:eastAsia="Times New Roman" w:hAnsi="Times New Roman" w:cs="Times New Roman"/>
          <w:sz w:val="24"/>
          <w:szCs w:val="24"/>
          <w:lang w:eastAsia="es-EC"/>
        </w:rPr>
        <w:t xml:space="preserve">La inclusión es sin duda un término amplio que se aplica a todos y cada uno de los ámbitos de la vida de las personas, sin embargo, la inclusión en los procesos de participación política se ha vuelto un eje fundamental de la lucha por el ejercicio pleno y democrático de los derechos de las mujeres, así como de los demás grupos que hoy en día son llamados como grupos de atención prioritaria. Exigir oportunidades para participar, opinar y decidir en igualdad de condiciones sobre el futuro político de cada uno de nuestros países se ha vuelto un imperativo en el discurso de los colectivos de mujeres, presentando alternativas y opciones para lograr este cometido. En la actualidad, la visibilización de </w:t>
      </w:r>
      <w:r w:rsidR="00772258" w:rsidRPr="002812E7">
        <w:rPr>
          <w:rFonts w:ascii="Times New Roman" w:eastAsia="Times New Roman" w:hAnsi="Times New Roman" w:cs="Times New Roman"/>
          <w:sz w:val="24"/>
          <w:szCs w:val="24"/>
          <w:lang w:eastAsia="es-EC"/>
        </w:rPr>
        <w:t>otras y otros actores sociales que exigen equidad de derechos y de participación, ha reforzado las reivindicaciones que los colectivos de mujeres han impulsado desde finales del siglo XX</w:t>
      </w:r>
      <w:r w:rsidR="000635B0" w:rsidRPr="002812E7">
        <w:rPr>
          <w:rFonts w:ascii="Times New Roman" w:eastAsia="Times New Roman" w:hAnsi="Times New Roman" w:cs="Times New Roman"/>
          <w:sz w:val="24"/>
          <w:szCs w:val="24"/>
          <w:lang w:eastAsia="es-EC"/>
        </w:rPr>
        <w:t xml:space="preserve"> en América Latina. Ante esto, los países han reaccionado de diferentes formas, siendo un claro ejemplo, la implementación de leyes y sistemas de cuotas para la representación, tanto de mujeres como de distintas minorías. </w:t>
      </w:r>
      <w:r w:rsidR="00EB6BE5" w:rsidRPr="002812E7">
        <w:rPr>
          <w:rFonts w:ascii="Times New Roman" w:eastAsia="Times New Roman" w:hAnsi="Times New Roman" w:cs="Times New Roman"/>
          <w:sz w:val="24"/>
          <w:szCs w:val="24"/>
          <w:lang w:eastAsia="es-EC"/>
        </w:rPr>
        <w:t xml:space="preserve">Sin embargo, indicar qué país es más o menos inclusivo es complejo, pero </w:t>
      </w:r>
      <w:r w:rsidR="000635B0" w:rsidRPr="002812E7">
        <w:rPr>
          <w:rFonts w:ascii="Times New Roman" w:eastAsia="Times New Roman" w:hAnsi="Times New Roman" w:cs="Times New Roman"/>
          <w:sz w:val="24"/>
          <w:szCs w:val="24"/>
          <w:lang w:eastAsia="es-EC"/>
        </w:rPr>
        <w:t xml:space="preserve">ciertamente </w:t>
      </w:r>
      <w:r w:rsidR="00EB6BE5" w:rsidRPr="002812E7">
        <w:rPr>
          <w:rFonts w:ascii="Times New Roman" w:eastAsia="Times New Roman" w:hAnsi="Times New Roman" w:cs="Times New Roman"/>
          <w:sz w:val="24"/>
          <w:szCs w:val="24"/>
          <w:lang w:eastAsia="es-EC"/>
        </w:rPr>
        <w:t>podemos analizar qué grupos</w:t>
      </w:r>
      <w:r w:rsidR="00B34BD5" w:rsidRPr="002812E7">
        <w:rPr>
          <w:rFonts w:ascii="Times New Roman" w:eastAsia="Times New Roman" w:hAnsi="Times New Roman" w:cs="Times New Roman"/>
          <w:sz w:val="24"/>
          <w:szCs w:val="24"/>
          <w:lang w:eastAsia="es-EC"/>
        </w:rPr>
        <w:t xml:space="preserve"> tienen el derecho a participar en política. </w:t>
      </w:r>
      <w:r w:rsidR="000635B0" w:rsidRPr="002812E7">
        <w:rPr>
          <w:rFonts w:ascii="Times New Roman" w:eastAsia="Times New Roman" w:hAnsi="Times New Roman" w:cs="Times New Roman"/>
          <w:sz w:val="24"/>
          <w:szCs w:val="24"/>
          <w:lang w:eastAsia="es-EC"/>
        </w:rPr>
        <w:t xml:space="preserve">Pero con respecto a la situación política de las mujeres y su participación, lo que podemos evidenciar, es que </w:t>
      </w:r>
      <w:r w:rsidR="00B34BD5" w:rsidRPr="002812E7">
        <w:rPr>
          <w:rFonts w:ascii="Times New Roman" w:eastAsia="Times New Roman" w:hAnsi="Times New Roman" w:cs="Times New Roman"/>
          <w:sz w:val="24"/>
          <w:szCs w:val="24"/>
          <w:lang w:eastAsia="es-EC"/>
        </w:rPr>
        <w:t>el grado de inclusividad de un régimen aumenta cuando ellas obtienen el derecho a sufragar y a ser elegidas, y hacen uso de él, no sólo eligiendo sino también haciéndose elegir. Es decir cuando sufragan y logran ingresar a las élites políticas, y hacen presencia en cargos públicos tanto de designación como de elección</w:t>
      </w:r>
      <w:r w:rsidR="000635B0" w:rsidRPr="002812E7">
        <w:rPr>
          <w:rFonts w:ascii="Times New Roman" w:eastAsia="Times New Roman" w:hAnsi="Times New Roman" w:cs="Times New Roman"/>
          <w:sz w:val="24"/>
          <w:szCs w:val="24"/>
          <w:lang w:eastAsia="es-EC"/>
        </w:rPr>
        <w:t>. (Wills 2004).</w:t>
      </w:r>
    </w:p>
    <w:p w:rsidR="00654DA9" w:rsidRPr="002812E7" w:rsidRDefault="00654DA9" w:rsidP="0036480E">
      <w:pPr>
        <w:shd w:val="clear" w:color="auto" w:fill="FFFFFF"/>
        <w:autoSpaceDE w:val="0"/>
        <w:autoSpaceDN w:val="0"/>
        <w:adjustRightInd w:val="0"/>
        <w:spacing w:beforeAutospacing="1" w:after="300" w:afterAutospacing="1" w:line="240" w:lineRule="auto"/>
        <w:ind w:firstLine="708"/>
        <w:jc w:val="both"/>
        <w:textAlignment w:val="baseline"/>
        <w:rPr>
          <w:rFonts w:ascii="Times New Roman" w:eastAsia="Times New Roman" w:hAnsi="Times New Roman" w:cs="Times New Roman"/>
          <w:sz w:val="24"/>
          <w:szCs w:val="24"/>
          <w:lang w:eastAsia="es-EC"/>
        </w:rPr>
      </w:pPr>
      <w:r w:rsidRPr="002812E7">
        <w:rPr>
          <w:rFonts w:ascii="Times New Roman" w:eastAsia="Times New Roman" w:hAnsi="Times New Roman" w:cs="Times New Roman"/>
          <w:sz w:val="24"/>
          <w:szCs w:val="24"/>
          <w:lang w:eastAsia="es-EC"/>
        </w:rPr>
        <w:t xml:space="preserve">La inclusión política en los países latinoamericanos se ve entonces reflejada en distintos ámbitos de la vida política de cada uno de los países, mediante los siguientes factores: el número de electoras que tienen la posibilidad de sufragar; el número de mujeres que en efecto ejercieron su derecho al sufragio; el número de mujeres que se presentaron como candidatas; el número de mujeres que resultaron electas como autoridades; y, el número de mujeres que son designadas para cargos públicos de alto rango, como ministras, secretarias de estado, juezas, intendentas, entre otras designaciones. Pero desde Ecuador, hemos incluido una variable importante entre estos factores que nos ayudarán a determinar cuán inclusivo es un determinado país o en la práctica, su gobierno; esto es el número de mujeres que efectivamente participan en los espacios de toma de decisiones dentro de una organización política. </w:t>
      </w:r>
      <w:r w:rsidR="009A5D2B" w:rsidRPr="002812E7">
        <w:rPr>
          <w:rFonts w:ascii="Times New Roman" w:eastAsia="Times New Roman" w:hAnsi="Times New Roman" w:cs="Times New Roman"/>
          <w:sz w:val="24"/>
          <w:szCs w:val="24"/>
          <w:lang w:eastAsia="es-EC"/>
        </w:rPr>
        <w:t>Sumando todos y cada uno de estos aspectos, podemos apreciar una radiografía bastante acertada de la participación política real de las mujeres en cada uno de los países de América Latina, y del mundo también.</w:t>
      </w:r>
    </w:p>
    <w:p w:rsidR="008D68F7" w:rsidRPr="00433F0B" w:rsidRDefault="008D68F7" w:rsidP="00433F0B">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b/>
          <w:smallCaps/>
          <w:sz w:val="24"/>
          <w:szCs w:val="24"/>
          <w:lang w:val="en-US" w:eastAsia="es-EC"/>
        </w:rPr>
      </w:pPr>
      <w:r w:rsidRPr="00433F0B">
        <w:rPr>
          <w:rFonts w:ascii="Times New Roman" w:eastAsia="Times New Roman" w:hAnsi="Times New Roman" w:cs="Times New Roman"/>
          <w:b/>
          <w:smallCaps/>
          <w:sz w:val="24"/>
          <w:szCs w:val="24"/>
          <w:lang w:val="en-US" w:eastAsia="es-EC"/>
        </w:rPr>
        <w:lastRenderedPageBreak/>
        <w:t>Breve análisis del camino hacia la participación política de las mujeres en América Latina</w:t>
      </w:r>
    </w:p>
    <w:p w:rsidR="00BC0D45" w:rsidRPr="002812E7" w:rsidRDefault="008D68F7" w:rsidP="0036480E">
      <w:pPr>
        <w:shd w:val="clear" w:color="auto" w:fill="FFFFFF"/>
        <w:autoSpaceDE w:val="0"/>
        <w:autoSpaceDN w:val="0"/>
        <w:adjustRightInd w:val="0"/>
        <w:spacing w:beforeAutospacing="1" w:after="300" w:afterAutospacing="1" w:line="240" w:lineRule="auto"/>
        <w:jc w:val="both"/>
        <w:textAlignment w:val="baseline"/>
        <w:rPr>
          <w:rFonts w:ascii="Times New Roman" w:hAnsi="Times New Roman" w:cs="Times New Roman"/>
          <w:sz w:val="24"/>
          <w:szCs w:val="24"/>
        </w:rPr>
      </w:pPr>
      <w:r w:rsidRPr="002812E7">
        <w:rPr>
          <w:rFonts w:ascii="Times New Roman" w:eastAsia="Times New Roman" w:hAnsi="Times New Roman" w:cs="Times New Roman"/>
          <w:sz w:val="24"/>
          <w:szCs w:val="24"/>
          <w:lang w:eastAsia="es-EC"/>
        </w:rPr>
        <w:t>Desde América Latina, hemos sentado precedentes en cuanto a la participación activa de la mujer en la esfera política. Pero esto no ha sido fácil o natural, esta participación activa en los asuntos públicos se ha dado como consecuencia positiva de una ardua lucha por exigir la participación justa y equitativa de las mujeres en los espacios de poder, así como de toma de decisiones de nuestros países. Mirando hacia atrás, hacia la historia reciente de nuestra región, tenemos que en 1974 l</w:t>
      </w:r>
      <w:r w:rsidR="00E654D4" w:rsidRPr="002812E7">
        <w:rPr>
          <w:rFonts w:ascii="Times New Roman" w:hAnsi="Times New Roman" w:cs="Times New Roman"/>
          <w:sz w:val="24"/>
          <w:szCs w:val="24"/>
        </w:rPr>
        <w:t xml:space="preserve">a primera mujer que llegó a la presidencia </w:t>
      </w:r>
      <w:r w:rsidR="00E654D4" w:rsidRPr="002812E7">
        <w:rPr>
          <w:rFonts w:ascii="Times New Roman" w:eastAsia="Times New Roman" w:hAnsi="Times New Roman" w:cs="Times New Roman"/>
          <w:sz w:val="24"/>
          <w:szCs w:val="24"/>
          <w:lang w:eastAsia="es-EC"/>
        </w:rPr>
        <w:t>de su país</w:t>
      </w:r>
      <w:r w:rsidRPr="002812E7">
        <w:rPr>
          <w:rFonts w:ascii="Times New Roman" w:eastAsia="Times New Roman" w:hAnsi="Times New Roman" w:cs="Times New Roman"/>
          <w:sz w:val="24"/>
          <w:szCs w:val="24"/>
          <w:lang w:eastAsia="es-EC"/>
        </w:rPr>
        <w:t>,</w:t>
      </w:r>
      <w:r w:rsidR="00E654D4" w:rsidRPr="002812E7">
        <w:rPr>
          <w:rFonts w:ascii="Times New Roman" w:eastAsia="Times New Roman" w:hAnsi="Times New Roman" w:cs="Times New Roman"/>
          <w:sz w:val="24"/>
          <w:szCs w:val="24"/>
          <w:lang w:eastAsia="es-EC"/>
        </w:rPr>
        <w:t xml:space="preserve"> fue </w:t>
      </w:r>
      <w:r w:rsidRPr="002812E7">
        <w:rPr>
          <w:rFonts w:ascii="Times New Roman" w:eastAsia="Times New Roman" w:hAnsi="Times New Roman" w:cs="Times New Roman"/>
          <w:sz w:val="24"/>
          <w:szCs w:val="24"/>
          <w:lang w:eastAsia="es-EC"/>
        </w:rPr>
        <w:t>María Estela Martínez de Perón</w:t>
      </w:r>
      <w:r w:rsidR="00E654D4" w:rsidRPr="002812E7">
        <w:rPr>
          <w:rFonts w:ascii="Times New Roman" w:eastAsia="Times New Roman" w:hAnsi="Times New Roman" w:cs="Times New Roman"/>
          <w:sz w:val="24"/>
          <w:szCs w:val="24"/>
          <w:lang w:eastAsia="es-EC"/>
        </w:rPr>
        <w:t xml:space="preserve"> en</w:t>
      </w:r>
      <w:r w:rsidRPr="002812E7">
        <w:rPr>
          <w:rFonts w:ascii="Times New Roman" w:eastAsia="Times New Roman" w:hAnsi="Times New Roman" w:cs="Times New Roman"/>
          <w:sz w:val="24"/>
          <w:szCs w:val="24"/>
          <w:lang w:eastAsia="es-EC"/>
        </w:rPr>
        <w:t xml:space="preserve"> Argentina. Isabelita, como era conocida, asumió la presidencia el </w:t>
      </w:r>
      <w:hyperlink r:id="rId8" w:tooltip="1 de julio" w:history="1">
        <w:r w:rsidRPr="002812E7">
          <w:rPr>
            <w:rFonts w:ascii="Times New Roman" w:eastAsia="Times New Roman" w:hAnsi="Times New Roman" w:cs="Times New Roman"/>
            <w:sz w:val="24"/>
            <w:szCs w:val="24"/>
            <w:lang w:eastAsia="es-EC"/>
          </w:rPr>
          <w:t>1 de julio</w:t>
        </w:r>
      </w:hyperlink>
      <w:r w:rsidRPr="002812E7">
        <w:rPr>
          <w:rFonts w:ascii="Times New Roman" w:eastAsia="Times New Roman" w:hAnsi="Times New Roman" w:cs="Times New Roman"/>
          <w:sz w:val="24"/>
          <w:szCs w:val="24"/>
          <w:lang w:eastAsia="es-EC"/>
        </w:rPr>
        <w:t xml:space="preserve"> de </w:t>
      </w:r>
      <w:hyperlink r:id="rId9" w:tooltip="1974" w:history="1">
        <w:r w:rsidRPr="002812E7">
          <w:rPr>
            <w:rFonts w:ascii="Times New Roman" w:eastAsia="Times New Roman" w:hAnsi="Times New Roman" w:cs="Times New Roman"/>
            <w:sz w:val="24"/>
            <w:szCs w:val="24"/>
            <w:lang w:eastAsia="es-EC"/>
          </w:rPr>
          <w:t>1974</w:t>
        </w:r>
      </w:hyperlink>
      <w:r w:rsidRPr="002812E7">
        <w:rPr>
          <w:rFonts w:ascii="Times New Roman" w:eastAsia="Times New Roman" w:hAnsi="Times New Roman" w:cs="Times New Roman"/>
          <w:sz w:val="24"/>
          <w:szCs w:val="24"/>
          <w:lang w:eastAsia="es-EC"/>
        </w:rPr>
        <w:t xml:space="preserve">, tras la muerte de su esposo, Juan Domingo Perón, de quien era su vicepresidenta. Dos años más tarde, en marzo de </w:t>
      </w:r>
      <w:hyperlink r:id="rId10" w:tooltip="1976" w:history="1">
        <w:r w:rsidRPr="002812E7">
          <w:rPr>
            <w:rFonts w:ascii="Times New Roman" w:eastAsia="Times New Roman" w:hAnsi="Times New Roman" w:cs="Times New Roman"/>
            <w:sz w:val="24"/>
            <w:szCs w:val="24"/>
            <w:lang w:eastAsia="es-EC"/>
          </w:rPr>
          <w:t>1976</w:t>
        </w:r>
      </w:hyperlink>
      <w:r w:rsidRPr="002812E7">
        <w:rPr>
          <w:rFonts w:ascii="Times New Roman" w:eastAsia="Times New Roman" w:hAnsi="Times New Roman" w:cs="Times New Roman"/>
          <w:sz w:val="24"/>
          <w:szCs w:val="24"/>
          <w:lang w:eastAsia="es-EC"/>
        </w:rPr>
        <w:t>, fue depuesta por un golpe de Estado. Años después, en 1990 en Centroamérica, específicamente en Nicaragua, Violeta Chamorro fue la primera presidenta electa mediante votaci</w:t>
      </w:r>
      <w:r w:rsidR="00BC0D45" w:rsidRPr="002812E7">
        <w:rPr>
          <w:rFonts w:ascii="Times New Roman" w:eastAsia="Times New Roman" w:hAnsi="Times New Roman" w:cs="Times New Roman"/>
          <w:sz w:val="24"/>
          <w:szCs w:val="24"/>
          <w:lang w:eastAsia="es-EC"/>
        </w:rPr>
        <w:t xml:space="preserve">ón popular. Subsecuentemente, la segunda mujer electa como presidenta de su país en 1999, también fue una latinoamericana, la panameña </w:t>
      </w:r>
      <w:r w:rsidR="00E654D4" w:rsidRPr="002812E7">
        <w:rPr>
          <w:rFonts w:ascii="Times New Roman" w:hAnsi="Times New Roman" w:cs="Times New Roman"/>
          <w:sz w:val="24"/>
          <w:szCs w:val="24"/>
        </w:rPr>
        <w:t>Mireya Moscoso</w:t>
      </w:r>
      <w:r w:rsidR="00BC0D45" w:rsidRPr="002812E7">
        <w:rPr>
          <w:rFonts w:ascii="Times New Roman" w:hAnsi="Times New Roman" w:cs="Times New Roman"/>
          <w:sz w:val="24"/>
          <w:szCs w:val="24"/>
        </w:rPr>
        <w:t xml:space="preserve">. </w:t>
      </w:r>
      <w:r w:rsidR="00852617" w:rsidRPr="002812E7">
        <w:rPr>
          <w:rFonts w:ascii="Times New Roman" w:hAnsi="Times New Roman" w:cs="Times New Roman"/>
          <w:sz w:val="24"/>
          <w:szCs w:val="24"/>
        </w:rPr>
        <w:t>También</w:t>
      </w:r>
      <w:r w:rsidR="00BC0D45" w:rsidRPr="002812E7">
        <w:rPr>
          <w:rFonts w:ascii="Times New Roman" w:hAnsi="Times New Roman" w:cs="Times New Roman"/>
          <w:sz w:val="24"/>
          <w:szCs w:val="24"/>
        </w:rPr>
        <w:t xml:space="preserve"> tenemos a </w:t>
      </w:r>
      <w:r w:rsidR="00852617" w:rsidRPr="002812E7">
        <w:rPr>
          <w:rFonts w:ascii="Times New Roman" w:hAnsi="Times New Roman" w:cs="Times New Roman"/>
          <w:sz w:val="24"/>
          <w:szCs w:val="24"/>
        </w:rPr>
        <w:t xml:space="preserve">Laura Chinchilla, elegida en el 2010 como presidenta, siendo la primera mujer en gobernar Costa Rica, y a </w:t>
      </w:r>
      <w:r w:rsidR="00BC0D45" w:rsidRPr="002812E7">
        <w:rPr>
          <w:rFonts w:ascii="Times New Roman" w:hAnsi="Times New Roman" w:cs="Times New Roman"/>
          <w:sz w:val="24"/>
          <w:szCs w:val="24"/>
        </w:rPr>
        <w:t xml:space="preserve">Michelle Bachelet, quien fue electa como presidenta de Chile en el 2006 y reelecta en el 2014. </w:t>
      </w:r>
    </w:p>
    <w:p w:rsidR="00E654D4" w:rsidRPr="002812E7" w:rsidRDefault="00BC0D45" w:rsidP="0036480E">
      <w:pPr>
        <w:shd w:val="clear" w:color="auto" w:fill="FFFFFF"/>
        <w:autoSpaceDE w:val="0"/>
        <w:autoSpaceDN w:val="0"/>
        <w:adjustRightInd w:val="0"/>
        <w:spacing w:beforeAutospacing="1" w:after="300" w:afterAutospacing="1" w:line="240" w:lineRule="auto"/>
        <w:ind w:firstLine="708"/>
        <w:jc w:val="both"/>
        <w:textAlignment w:val="baseline"/>
        <w:rPr>
          <w:rFonts w:ascii="Times New Roman" w:hAnsi="Times New Roman" w:cs="Times New Roman"/>
          <w:sz w:val="24"/>
          <w:szCs w:val="24"/>
        </w:rPr>
      </w:pPr>
      <w:r w:rsidRPr="002812E7">
        <w:rPr>
          <w:rFonts w:ascii="Times New Roman" w:hAnsi="Times New Roman" w:cs="Times New Roman"/>
          <w:sz w:val="24"/>
          <w:szCs w:val="24"/>
        </w:rPr>
        <w:t xml:space="preserve">Las mujeres latinoamericanas hemos ganado espacios para potenciar nuestra participación política, sin duda, pero también hemos sido perjudicadas por los sistemas políticos patriarcales que hasta el día de hoy se mantienen vigentes. Esto ha llevado a que varias mujeres que hayan visto, y hasta el día de hoy, vean mermada su participación política y afectados sus derechos. </w:t>
      </w:r>
      <w:r w:rsidR="00E654D4" w:rsidRPr="002812E7">
        <w:rPr>
          <w:rFonts w:ascii="Times New Roman" w:hAnsi="Times New Roman" w:cs="Times New Roman"/>
          <w:sz w:val="24"/>
          <w:szCs w:val="24"/>
        </w:rPr>
        <w:t xml:space="preserve">Lidia Gueiler Tejada, accedió </w:t>
      </w:r>
      <w:r w:rsidRPr="002812E7">
        <w:rPr>
          <w:rFonts w:ascii="Times New Roman" w:hAnsi="Times New Roman" w:cs="Times New Roman"/>
          <w:sz w:val="24"/>
          <w:szCs w:val="24"/>
        </w:rPr>
        <w:t xml:space="preserve">en 1979 </w:t>
      </w:r>
      <w:r w:rsidR="00E654D4" w:rsidRPr="002812E7">
        <w:rPr>
          <w:rFonts w:ascii="Times New Roman" w:hAnsi="Times New Roman" w:cs="Times New Roman"/>
          <w:sz w:val="24"/>
          <w:szCs w:val="24"/>
        </w:rPr>
        <w:t xml:space="preserve">a la </w:t>
      </w:r>
      <w:r w:rsidRPr="002812E7">
        <w:rPr>
          <w:rFonts w:ascii="Times New Roman" w:hAnsi="Times New Roman" w:cs="Times New Roman"/>
          <w:sz w:val="24"/>
          <w:szCs w:val="24"/>
        </w:rPr>
        <w:t>presidencia de Bolivia</w:t>
      </w:r>
      <w:r w:rsidR="00E654D4" w:rsidRPr="002812E7">
        <w:rPr>
          <w:rFonts w:ascii="Times New Roman" w:hAnsi="Times New Roman" w:cs="Times New Roman"/>
          <w:sz w:val="24"/>
          <w:szCs w:val="24"/>
        </w:rPr>
        <w:t xml:space="preserve"> desde la presidencia de la Cámara de Diputados en y ocho meses después</w:t>
      </w:r>
      <w:r w:rsidRPr="002812E7">
        <w:rPr>
          <w:rFonts w:ascii="Times New Roman" w:hAnsi="Times New Roman" w:cs="Times New Roman"/>
          <w:sz w:val="24"/>
          <w:szCs w:val="24"/>
        </w:rPr>
        <w:t xml:space="preserve"> sufrió </w:t>
      </w:r>
      <w:r w:rsidR="00E654D4" w:rsidRPr="002812E7">
        <w:rPr>
          <w:rFonts w:ascii="Times New Roman" w:hAnsi="Times New Roman" w:cs="Times New Roman"/>
          <w:sz w:val="24"/>
          <w:szCs w:val="24"/>
        </w:rPr>
        <w:t xml:space="preserve">un golpe de Estado y </w:t>
      </w:r>
      <w:r w:rsidRPr="002812E7">
        <w:rPr>
          <w:rFonts w:ascii="Times New Roman" w:hAnsi="Times New Roman" w:cs="Times New Roman"/>
          <w:sz w:val="24"/>
          <w:szCs w:val="24"/>
        </w:rPr>
        <w:t xml:space="preserve">fue </w:t>
      </w:r>
      <w:r w:rsidR="00E654D4" w:rsidRPr="002812E7">
        <w:rPr>
          <w:rFonts w:ascii="Times New Roman" w:hAnsi="Times New Roman" w:cs="Times New Roman"/>
          <w:sz w:val="24"/>
          <w:szCs w:val="24"/>
        </w:rPr>
        <w:t xml:space="preserve">obligada al exilio. </w:t>
      </w:r>
      <w:r w:rsidRPr="002812E7">
        <w:rPr>
          <w:rFonts w:ascii="Times New Roman" w:hAnsi="Times New Roman" w:cs="Times New Roman"/>
          <w:sz w:val="24"/>
          <w:szCs w:val="24"/>
        </w:rPr>
        <w:t xml:space="preserve">De la misma forma, </w:t>
      </w:r>
      <w:r w:rsidR="00E654D4" w:rsidRPr="002812E7">
        <w:rPr>
          <w:rFonts w:ascii="Times New Roman" w:hAnsi="Times New Roman" w:cs="Times New Roman"/>
          <w:sz w:val="24"/>
          <w:szCs w:val="24"/>
        </w:rPr>
        <w:t>Rosalía Arteaga gobernó Ecuador por 48 horas en febrero de 1997, tras el derrocamiento de Abdalá Bucaram</w:t>
      </w:r>
      <w:r w:rsidRPr="002812E7">
        <w:rPr>
          <w:rFonts w:ascii="Times New Roman" w:hAnsi="Times New Roman" w:cs="Times New Roman"/>
          <w:sz w:val="24"/>
          <w:szCs w:val="24"/>
        </w:rPr>
        <w:t xml:space="preserve"> </w:t>
      </w:r>
      <w:r w:rsidR="00E654D4" w:rsidRPr="002812E7">
        <w:rPr>
          <w:rFonts w:ascii="Times New Roman" w:hAnsi="Times New Roman" w:cs="Times New Roman"/>
          <w:sz w:val="24"/>
          <w:szCs w:val="24"/>
        </w:rPr>
        <w:t>de quien era vicepresidenta</w:t>
      </w:r>
      <w:r w:rsidRPr="002812E7">
        <w:rPr>
          <w:rFonts w:ascii="Times New Roman" w:hAnsi="Times New Roman" w:cs="Times New Roman"/>
          <w:sz w:val="24"/>
          <w:szCs w:val="24"/>
        </w:rPr>
        <w:t xml:space="preserve">. En este caso, las estructuras políticas presentaron el machismo sistemático, permitiendo que sea </w:t>
      </w:r>
      <w:r w:rsidR="00E654D4" w:rsidRPr="002812E7">
        <w:rPr>
          <w:rFonts w:ascii="Times New Roman" w:hAnsi="Times New Roman" w:cs="Times New Roman"/>
          <w:sz w:val="24"/>
          <w:szCs w:val="24"/>
        </w:rPr>
        <w:t>nombrada jefa de Estado "temporal"</w:t>
      </w:r>
      <w:r w:rsidRPr="002812E7">
        <w:rPr>
          <w:rFonts w:ascii="Times New Roman" w:hAnsi="Times New Roman" w:cs="Times New Roman"/>
          <w:sz w:val="24"/>
          <w:szCs w:val="24"/>
        </w:rPr>
        <w:t>, principalmente por el hecho de ser mujer</w:t>
      </w:r>
      <w:r w:rsidR="00E654D4" w:rsidRPr="002812E7">
        <w:rPr>
          <w:rFonts w:ascii="Times New Roman" w:hAnsi="Times New Roman" w:cs="Times New Roman"/>
          <w:sz w:val="24"/>
          <w:szCs w:val="24"/>
        </w:rPr>
        <w:t xml:space="preserve">. El entonces presidente del Congreso, Fabián Alarcón Rivera, asumió como presidente interino hasta que se celebraron nuevas elecciones en 1998. </w:t>
      </w:r>
    </w:p>
    <w:p w:rsidR="00B03DDA" w:rsidRPr="002812E7" w:rsidRDefault="00B4075E" w:rsidP="0036480E">
      <w:pPr>
        <w:shd w:val="clear" w:color="auto" w:fill="FFFFFF"/>
        <w:autoSpaceDE w:val="0"/>
        <w:autoSpaceDN w:val="0"/>
        <w:adjustRightInd w:val="0"/>
        <w:spacing w:beforeAutospacing="1" w:after="300" w:afterAutospacing="1" w:line="240" w:lineRule="auto"/>
        <w:jc w:val="both"/>
        <w:textAlignment w:val="baseline"/>
        <w:rPr>
          <w:rFonts w:ascii="Times New Roman" w:hAnsi="Times New Roman" w:cs="Times New Roman"/>
          <w:sz w:val="24"/>
          <w:szCs w:val="24"/>
        </w:rPr>
      </w:pPr>
      <w:r w:rsidRPr="002812E7">
        <w:rPr>
          <w:rFonts w:ascii="Times New Roman" w:hAnsi="Times New Roman" w:cs="Times New Roman"/>
          <w:sz w:val="24"/>
          <w:szCs w:val="24"/>
        </w:rPr>
        <w:t>Hoy en día, y con la posesión por segunda vez de Michelle Bachelet como presidente de</w:t>
      </w:r>
      <w:r w:rsidR="00E654D4" w:rsidRPr="002812E7">
        <w:rPr>
          <w:rFonts w:ascii="Times New Roman" w:hAnsi="Times New Roman" w:cs="Times New Roman"/>
          <w:sz w:val="24"/>
          <w:szCs w:val="24"/>
        </w:rPr>
        <w:t xml:space="preserve"> Chile, </w:t>
      </w:r>
      <w:r w:rsidRPr="002812E7">
        <w:rPr>
          <w:rFonts w:ascii="Times New Roman" w:hAnsi="Times New Roman" w:cs="Times New Roman"/>
          <w:sz w:val="24"/>
          <w:szCs w:val="24"/>
        </w:rPr>
        <w:t xml:space="preserve">en </w:t>
      </w:r>
      <w:r w:rsidR="00E654D4" w:rsidRPr="002812E7">
        <w:rPr>
          <w:rFonts w:ascii="Times New Roman" w:hAnsi="Times New Roman" w:cs="Times New Roman"/>
          <w:sz w:val="24"/>
          <w:szCs w:val="24"/>
        </w:rPr>
        <w:t xml:space="preserve">América Latina y el Caribe </w:t>
      </w:r>
      <w:r w:rsidRPr="002812E7">
        <w:rPr>
          <w:rFonts w:ascii="Times New Roman" w:hAnsi="Times New Roman" w:cs="Times New Roman"/>
          <w:sz w:val="24"/>
          <w:szCs w:val="24"/>
        </w:rPr>
        <w:t xml:space="preserve">contamos </w:t>
      </w:r>
      <w:r w:rsidR="00E654D4" w:rsidRPr="002812E7">
        <w:rPr>
          <w:rFonts w:ascii="Times New Roman" w:hAnsi="Times New Roman" w:cs="Times New Roman"/>
          <w:sz w:val="24"/>
          <w:szCs w:val="24"/>
        </w:rPr>
        <w:t>con seis mujeres gobernantes</w:t>
      </w:r>
      <w:r w:rsidR="0088265F" w:rsidRPr="002812E7">
        <w:rPr>
          <w:rFonts w:ascii="Times New Roman" w:hAnsi="Times New Roman" w:cs="Times New Roman"/>
          <w:sz w:val="24"/>
          <w:szCs w:val="24"/>
        </w:rPr>
        <w:t xml:space="preserve">: </w:t>
      </w:r>
      <w:r w:rsidR="00E654D4" w:rsidRPr="002812E7">
        <w:rPr>
          <w:rFonts w:ascii="Times New Roman" w:hAnsi="Times New Roman" w:cs="Times New Roman"/>
          <w:sz w:val="24"/>
          <w:szCs w:val="24"/>
        </w:rPr>
        <w:t>Cristina Fernández en Argentina, Dilma Rousseff en Brasil, Laura Chinchilla en Costa Rica</w:t>
      </w:r>
      <w:r w:rsidR="0088265F" w:rsidRPr="002812E7">
        <w:rPr>
          <w:rFonts w:ascii="Times New Roman" w:hAnsi="Times New Roman" w:cs="Times New Roman"/>
          <w:sz w:val="24"/>
          <w:szCs w:val="24"/>
        </w:rPr>
        <w:t>, Michelle Bachelet</w:t>
      </w:r>
      <w:r w:rsidR="00E654D4" w:rsidRPr="002812E7">
        <w:rPr>
          <w:rFonts w:ascii="Times New Roman" w:hAnsi="Times New Roman" w:cs="Times New Roman"/>
          <w:sz w:val="24"/>
          <w:szCs w:val="24"/>
        </w:rPr>
        <w:t xml:space="preserve"> e</w:t>
      </w:r>
      <w:r w:rsidR="0088265F" w:rsidRPr="002812E7">
        <w:rPr>
          <w:rFonts w:ascii="Times New Roman" w:hAnsi="Times New Roman" w:cs="Times New Roman"/>
          <w:sz w:val="24"/>
          <w:szCs w:val="24"/>
        </w:rPr>
        <w:t>n</w:t>
      </w:r>
      <w:r w:rsidR="00E654D4" w:rsidRPr="002812E7">
        <w:rPr>
          <w:rFonts w:ascii="Times New Roman" w:hAnsi="Times New Roman" w:cs="Times New Roman"/>
          <w:sz w:val="24"/>
          <w:szCs w:val="24"/>
        </w:rPr>
        <w:t xml:space="preserve"> Chile, Portia Simpson</w:t>
      </w:r>
      <w:r w:rsidR="0088265F" w:rsidRPr="002812E7">
        <w:rPr>
          <w:rFonts w:ascii="Times New Roman" w:hAnsi="Times New Roman" w:cs="Times New Roman"/>
          <w:sz w:val="24"/>
          <w:szCs w:val="24"/>
        </w:rPr>
        <w:t xml:space="preserve"> en Jamaica, y </w:t>
      </w:r>
      <w:r w:rsidR="00E654D4" w:rsidRPr="002812E7">
        <w:rPr>
          <w:rFonts w:ascii="Times New Roman" w:hAnsi="Times New Roman" w:cs="Times New Roman"/>
          <w:sz w:val="24"/>
          <w:szCs w:val="24"/>
        </w:rPr>
        <w:t>Kamla Persad-Bissessar</w:t>
      </w:r>
      <w:r w:rsidR="0088265F" w:rsidRPr="002812E7">
        <w:rPr>
          <w:rFonts w:ascii="Times New Roman" w:hAnsi="Times New Roman" w:cs="Times New Roman"/>
          <w:sz w:val="24"/>
          <w:szCs w:val="24"/>
        </w:rPr>
        <w:t xml:space="preserve"> en y Trinidad y Tobago. Un dato curioso con respecto a este tema, es que </w:t>
      </w:r>
      <w:r w:rsidR="00E654D4" w:rsidRPr="002812E7">
        <w:rPr>
          <w:rFonts w:ascii="Times New Roman" w:hAnsi="Times New Roman" w:cs="Times New Roman"/>
          <w:sz w:val="24"/>
          <w:szCs w:val="24"/>
        </w:rPr>
        <w:t>Europa</w:t>
      </w:r>
      <w:r w:rsidR="0088265F" w:rsidRPr="002812E7">
        <w:rPr>
          <w:rFonts w:ascii="Times New Roman" w:hAnsi="Times New Roman" w:cs="Times New Roman"/>
          <w:sz w:val="24"/>
          <w:szCs w:val="24"/>
        </w:rPr>
        <w:t xml:space="preserve"> </w:t>
      </w:r>
      <w:r w:rsidR="00E654D4" w:rsidRPr="002812E7">
        <w:rPr>
          <w:rFonts w:ascii="Times New Roman" w:hAnsi="Times New Roman" w:cs="Times New Roman"/>
          <w:sz w:val="24"/>
          <w:szCs w:val="24"/>
        </w:rPr>
        <w:t xml:space="preserve">actualmente </w:t>
      </w:r>
      <w:r w:rsidR="0088265F" w:rsidRPr="002812E7">
        <w:rPr>
          <w:rFonts w:ascii="Times New Roman" w:hAnsi="Times New Roman" w:cs="Times New Roman"/>
          <w:sz w:val="24"/>
          <w:szCs w:val="24"/>
        </w:rPr>
        <w:t xml:space="preserve">cuenta </w:t>
      </w:r>
      <w:r w:rsidR="00E654D4" w:rsidRPr="002812E7">
        <w:rPr>
          <w:rFonts w:ascii="Times New Roman" w:hAnsi="Times New Roman" w:cs="Times New Roman"/>
          <w:sz w:val="24"/>
          <w:szCs w:val="24"/>
        </w:rPr>
        <w:t xml:space="preserve">con la misma cantidad de mujeres en el poder, seis jefas de estado o de gobierno en Alemania, Lituania, Dinamarca, Eslovenia, Kosovo y San Marino. </w:t>
      </w:r>
      <w:r w:rsidR="0088265F" w:rsidRPr="002812E7">
        <w:rPr>
          <w:rFonts w:ascii="Times New Roman" w:hAnsi="Times New Roman" w:cs="Times New Roman"/>
          <w:sz w:val="24"/>
          <w:szCs w:val="24"/>
        </w:rPr>
        <w:t>Mientras que e</w:t>
      </w:r>
      <w:r w:rsidR="00E654D4" w:rsidRPr="002812E7">
        <w:rPr>
          <w:rFonts w:ascii="Times New Roman" w:hAnsi="Times New Roman" w:cs="Times New Roman"/>
          <w:sz w:val="24"/>
          <w:szCs w:val="24"/>
        </w:rPr>
        <w:t>n África hay cuatro mujeres gobernantes en Liberia, Malawi, República Centroafricana y Senegal</w:t>
      </w:r>
      <w:r w:rsidR="0088265F" w:rsidRPr="002812E7">
        <w:rPr>
          <w:rFonts w:ascii="Times New Roman" w:hAnsi="Times New Roman" w:cs="Times New Roman"/>
          <w:sz w:val="24"/>
          <w:szCs w:val="24"/>
        </w:rPr>
        <w:t xml:space="preserve">, y en </w:t>
      </w:r>
      <w:r w:rsidR="00E654D4" w:rsidRPr="002812E7">
        <w:rPr>
          <w:rFonts w:ascii="Times New Roman" w:hAnsi="Times New Roman" w:cs="Times New Roman"/>
          <w:sz w:val="24"/>
          <w:szCs w:val="24"/>
        </w:rPr>
        <w:t>Asia son tres, en Bangladesh, Corea del Sur y Tailandia.</w:t>
      </w:r>
      <w:r w:rsidR="0088265F" w:rsidRPr="002812E7">
        <w:rPr>
          <w:rFonts w:ascii="Times New Roman" w:hAnsi="Times New Roman" w:cs="Times New Roman"/>
          <w:sz w:val="24"/>
          <w:szCs w:val="24"/>
        </w:rPr>
        <w:t xml:space="preserve"> Volviendo a América Latina, a pesar de tener un número considerable de mujeres como presidentas o jefas de estado, nuestra presencia en otros espacios de toma de decisiones en la esfera pública, todavía es escasa. Diversos estudios de </w:t>
      </w:r>
      <w:r w:rsidR="00E654D4" w:rsidRPr="002812E7">
        <w:rPr>
          <w:rFonts w:ascii="Times New Roman" w:hAnsi="Times New Roman" w:cs="Times New Roman"/>
          <w:sz w:val="24"/>
          <w:szCs w:val="24"/>
        </w:rPr>
        <w:t xml:space="preserve">organismos </w:t>
      </w:r>
      <w:r w:rsidR="0088265F" w:rsidRPr="002812E7">
        <w:rPr>
          <w:rFonts w:ascii="Times New Roman" w:hAnsi="Times New Roman" w:cs="Times New Roman"/>
          <w:sz w:val="24"/>
          <w:szCs w:val="24"/>
        </w:rPr>
        <w:t>como</w:t>
      </w:r>
      <w:r w:rsidR="00E654D4" w:rsidRPr="002812E7">
        <w:rPr>
          <w:rFonts w:ascii="Times New Roman" w:hAnsi="Times New Roman" w:cs="Times New Roman"/>
          <w:sz w:val="24"/>
          <w:szCs w:val="24"/>
        </w:rPr>
        <w:t xml:space="preserve"> la O</w:t>
      </w:r>
      <w:r w:rsidR="0088265F" w:rsidRPr="002812E7">
        <w:rPr>
          <w:rFonts w:ascii="Times New Roman" w:hAnsi="Times New Roman" w:cs="Times New Roman"/>
          <w:sz w:val="24"/>
          <w:szCs w:val="24"/>
        </w:rPr>
        <w:t xml:space="preserve">rganización de </w:t>
      </w:r>
      <w:r w:rsidR="00E654D4" w:rsidRPr="002812E7">
        <w:rPr>
          <w:rFonts w:ascii="Times New Roman" w:hAnsi="Times New Roman" w:cs="Times New Roman"/>
          <w:sz w:val="24"/>
          <w:szCs w:val="24"/>
        </w:rPr>
        <w:t>N</w:t>
      </w:r>
      <w:r w:rsidR="0088265F" w:rsidRPr="002812E7">
        <w:rPr>
          <w:rFonts w:ascii="Times New Roman" w:hAnsi="Times New Roman" w:cs="Times New Roman"/>
          <w:sz w:val="24"/>
          <w:szCs w:val="24"/>
        </w:rPr>
        <w:t xml:space="preserve">aciones </w:t>
      </w:r>
      <w:r w:rsidR="00E654D4" w:rsidRPr="002812E7">
        <w:rPr>
          <w:rFonts w:ascii="Times New Roman" w:hAnsi="Times New Roman" w:cs="Times New Roman"/>
          <w:sz w:val="24"/>
          <w:szCs w:val="24"/>
        </w:rPr>
        <w:t>U</w:t>
      </w:r>
      <w:r w:rsidR="0088265F" w:rsidRPr="002812E7">
        <w:rPr>
          <w:rFonts w:ascii="Times New Roman" w:hAnsi="Times New Roman" w:cs="Times New Roman"/>
          <w:sz w:val="24"/>
          <w:szCs w:val="24"/>
        </w:rPr>
        <w:t>nidas (ONU)</w:t>
      </w:r>
      <w:r w:rsidR="00E654D4" w:rsidRPr="002812E7">
        <w:rPr>
          <w:rFonts w:ascii="Times New Roman" w:hAnsi="Times New Roman" w:cs="Times New Roman"/>
          <w:sz w:val="24"/>
          <w:szCs w:val="24"/>
        </w:rPr>
        <w:t xml:space="preserve"> o la </w:t>
      </w:r>
      <w:r w:rsidR="0088265F" w:rsidRPr="002812E7">
        <w:rPr>
          <w:rFonts w:ascii="Times New Roman" w:hAnsi="Times New Roman" w:cs="Times New Roman"/>
          <w:sz w:val="24"/>
          <w:szCs w:val="24"/>
        </w:rPr>
        <w:t xml:space="preserve">Comisión Económica para América Latina y el Caribe (CEPAL) </w:t>
      </w:r>
      <w:r w:rsidR="00E654D4" w:rsidRPr="002812E7">
        <w:rPr>
          <w:rFonts w:ascii="Times New Roman" w:hAnsi="Times New Roman" w:cs="Times New Roman"/>
          <w:sz w:val="24"/>
          <w:szCs w:val="24"/>
        </w:rPr>
        <w:t xml:space="preserve">señalan </w:t>
      </w:r>
      <w:r w:rsidR="00B03DDA" w:rsidRPr="002812E7">
        <w:rPr>
          <w:rFonts w:ascii="Times New Roman" w:hAnsi="Times New Roman" w:cs="Times New Roman"/>
          <w:sz w:val="24"/>
          <w:szCs w:val="24"/>
        </w:rPr>
        <w:t>un</w:t>
      </w:r>
      <w:r w:rsidR="00E654D4" w:rsidRPr="002812E7">
        <w:rPr>
          <w:rFonts w:ascii="Times New Roman" w:hAnsi="Times New Roman" w:cs="Times New Roman"/>
          <w:sz w:val="24"/>
          <w:szCs w:val="24"/>
        </w:rPr>
        <w:t xml:space="preserve">a realidad </w:t>
      </w:r>
      <w:r w:rsidR="00E654D4" w:rsidRPr="002812E7">
        <w:rPr>
          <w:rFonts w:ascii="Times New Roman" w:hAnsi="Times New Roman" w:cs="Times New Roman"/>
          <w:sz w:val="24"/>
          <w:szCs w:val="24"/>
        </w:rPr>
        <w:lastRenderedPageBreak/>
        <w:t>latinoamericana</w:t>
      </w:r>
      <w:r w:rsidR="00B03DDA" w:rsidRPr="002812E7">
        <w:rPr>
          <w:rFonts w:ascii="Times New Roman" w:hAnsi="Times New Roman" w:cs="Times New Roman"/>
          <w:sz w:val="24"/>
          <w:szCs w:val="24"/>
        </w:rPr>
        <w:t>,</w:t>
      </w:r>
      <w:r w:rsidR="00E654D4" w:rsidRPr="002812E7">
        <w:rPr>
          <w:rFonts w:ascii="Times New Roman" w:hAnsi="Times New Roman" w:cs="Times New Roman"/>
          <w:sz w:val="24"/>
          <w:szCs w:val="24"/>
        </w:rPr>
        <w:t xml:space="preserve"> en la cual </w:t>
      </w:r>
      <w:r w:rsidR="00B03DDA" w:rsidRPr="002812E7">
        <w:rPr>
          <w:rFonts w:ascii="Times New Roman" w:hAnsi="Times New Roman" w:cs="Times New Roman"/>
          <w:sz w:val="24"/>
          <w:szCs w:val="24"/>
        </w:rPr>
        <w:t xml:space="preserve">se refleja una participación bastante baja de </w:t>
      </w:r>
      <w:r w:rsidR="00E654D4" w:rsidRPr="002812E7">
        <w:rPr>
          <w:rFonts w:ascii="Times New Roman" w:hAnsi="Times New Roman" w:cs="Times New Roman"/>
          <w:sz w:val="24"/>
          <w:szCs w:val="24"/>
        </w:rPr>
        <w:t>las mujeres</w:t>
      </w:r>
      <w:r w:rsidR="00B03DDA" w:rsidRPr="002812E7">
        <w:rPr>
          <w:rFonts w:ascii="Times New Roman" w:hAnsi="Times New Roman" w:cs="Times New Roman"/>
          <w:sz w:val="24"/>
          <w:szCs w:val="24"/>
        </w:rPr>
        <w:t xml:space="preserve">. </w:t>
      </w:r>
      <w:r w:rsidR="00E654D4" w:rsidRPr="002812E7">
        <w:rPr>
          <w:rFonts w:ascii="Times New Roman" w:hAnsi="Times New Roman" w:cs="Times New Roman"/>
          <w:sz w:val="24"/>
          <w:szCs w:val="24"/>
        </w:rPr>
        <w:t>En el continente las mujeres parlamentarias, jue</w:t>
      </w:r>
      <w:r w:rsidR="00B03DDA" w:rsidRPr="002812E7">
        <w:rPr>
          <w:rFonts w:ascii="Times New Roman" w:hAnsi="Times New Roman" w:cs="Times New Roman"/>
          <w:sz w:val="24"/>
          <w:szCs w:val="24"/>
        </w:rPr>
        <w:t>za</w:t>
      </w:r>
      <w:r w:rsidR="00E654D4" w:rsidRPr="002812E7">
        <w:rPr>
          <w:rFonts w:ascii="Times New Roman" w:hAnsi="Times New Roman" w:cs="Times New Roman"/>
          <w:sz w:val="24"/>
          <w:szCs w:val="24"/>
        </w:rPr>
        <w:t xml:space="preserve">s o ministras ocupan apenas un 26% de los </w:t>
      </w:r>
      <w:r w:rsidR="00B03DDA" w:rsidRPr="002812E7">
        <w:rPr>
          <w:rFonts w:ascii="Times New Roman" w:hAnsi="Times New Roman" w:cs="Times New Roman"/>
          <w:sz w:val="24"/>
          <w:szCs w:val="24"/>
        </w:rPr>
        <w:t>carg</w:t>
      </w:r>
      <w:r w:rsidR="00E654D4" w:rsidRPr="002812E7">
        <w:rPr>
          <w:rFonts w:ascii="Times New Roman" w:hAnsi="Times New Roman" w:cs="Times New Roman"/>
          <w:sz w:val="24"/>
          <w:szCs w:val="24"/>
        </w:rPr>
        <w:t xml:space="preserve">os; </w:t>
      </w:r>
      <w:r w:rsidR="00B03DDA" w:rsidRPr="002812E7">
        <w:rPr>
          <w:rFonts w:ascii="Times New Roman" w:hAnsi="Times New Roman" w:cs="Times New Roman"/>
          <w:sz w:val="24"/>
          <w:szCs w:val="24"/>
        </w:rPr>
        <w:t xml:space="preserve">mientras que </w:t>
      </w:r>
      <w:r w:rsidR="00E654D4" w:rsidRPr="002812E7">
        <w:rPr>
          <w:rFonts w:ascii="Times New Roman" w:hAnsi="Times New Roman" w:cs="Times New Roman"/>
          <w:sz w:val="24"/>
          <w:szCs w:val="24"/>
        </w:rPr>
        <w:t>a nivel de los gobiernos locales la situación es todavía más precaria con un 11,7% de mujeres alcaldes</w:t>
      </w:r>
      <w:r w:rsidR="00B03DDA" w:rsidRPr="002812E7">
        <w:rPr>
          <w:rFonts w:ascii="Times New Roman" w:hAnsi="Times New Roman" w:cs="Times New Roman"/>
          <w:sz w:val="24"/>
          <w:szCs w:val="24"/>
        </w:rPr>
        <w:t>as</w:t>
      </w:r>
      <w:r w:rsidR="00E654D4" w:rsidRPr="002812E7">
        <w:rPr>
          <w:rFonts w:ascii="Times New Roman" w:hAnsi="Times New Roman" w:cs="Times New Roman"/>
          <w:sz w:val="24"/>
          <w:szCs w:val="24"/>
        </w:rPr>
        <w:t xml:space="preserve">. </w:t>
      </w:r>
    </w:p>
    <w:p w:rsidR="006379D0" w:rsidRPr="002812E7" w:rsidRDefault="00B03DDA" w:rsidP="0036480E">
      <w:pPr>
        <w:shd w:val="clear" w:color="auto" w:fill="FFFFFF"/>
        <w:autoSpaceDE w:val="0"/>
        <w:autoSpaceDN w:val="0"/>
        <w:adjustRightInd w:val="0"/>
        <w:spacing w:beforeAutospacing="1" w:after="300" w:afterAutospacing="1" w:line="240" w:lineRule="auto"/>
        <w:ind w:firstLine="708"/>
        <w:jc w:val="both"/>
        <w:textAlignment w:val="baseline"/>
        <w:rPr>
          <w:rFonts w:ascii="Times New Roman" w:hAnsi="Times New Roman" w:cs="Times New Roman"/>
          <w:sz w:val="24"/>
          <w:szCs w:val="24"/>
        </w:rPr>
      </w:pPr>
      <w:r w:rsidRPr="002812E7">
        <w:rPr>
          <w:rFonts w:ascii="Times New Roman" w:hAnsi="Times New Roman" w:cs="Times New Roman"/>
          <w:sz w:val="24"/>
          <w:szCs w:val="24"/>
        </w:rPr>
        <w:t xml:space="preserve">No obstante, nuevamente se evidencia que en América Latina llevamos la posta para brindar oportunidades de participación a las mujeres. </w:t>
      </w:r>
      <w:r w:rsidR="00E654D4" w:rsidRPr="002812E7">
        <w:rPr>
          <w:rFonts w:ascii="Times New Roman" w:hAnsi="Times New Roman" w:cs="Times New Roman"/>
          <w:sz w:val="24"/>
          <w:szCs w:val="24"/>
        </w:rPr>
        <w:t xml:space="preserve">Actualmente 13 países latinoamericanos tienen leyes de cuotas para </w:t>
      </w:r>
      <w:r w:rsidRPr="002812E7">
        <w:rPr>
          <w:rFonts w:ascii="Times New Roman" w:hAnsi="Times New Roman" w:cs="Times New Roman"/>
          <w:sz w:val="24"/>
          <w:szCs w:val="24"/>
        </w:rPr>
        <w:t xml:space="preserve">que </w:t>
      </w:r>
      <w:r w:rsidR="00E654D4" w:rsidRPr="002812E7">
        <w:rPr>
          <w:rFonts w:ascii="Times New Roman" w:hAnsi="Times New Roman" w:cs="Times New Roman"/>
          <w:sz w:val="24"/>
          <w:szCs w:val="24"/>
        </w:rPr>
        <w:t>las mujeres</w:t>
      </w:r>
      <w:r w:rsidRPr="002812E7">
        <w:rPr>
          <w:rFonts w:ascii="Times New Roman" w:hAnsi="Times New Roman" w:cs="Times New Roman"/>
          <w:sz w:val="24"/>
          <w:szCs w:val="24"/>
        </w:rPr>
        <w:t xml:space="preserve"> participen activamente en política. Sin embargo</w:t>
      </w:r>
      <w:r w:rsidR="00E654D4" w:rsidRPr="002812E7">
        <w:rPr>
          <w:rFonts w:ascii="Times New Roman" w:hAnsi="Times New Roman" w:cs="Times New Roman"/>
          <w:sz w:val="24"/>
          <w:szCs w:val="24"/>
        </w:rPr>
        <w:t>,</w:t>
      </w:r>
      <w:r w:rsidRPr="002812E7">
        <w:rPr>
          <w:rFonts w:ascii="Times New Roman" w:hAnsi="Times New Roman" w:cs="Times New Roman"/>
          <w:sz w:val="24"/>
          <w:szCs w:val="24"/>
        </w:rPr>
        <w:t xml:space="preserve"> existen países en lo que se evidencian bajísima participación de las mujeres, como son </w:t>
      </w:r>
      <w:r w:rsidR="00E654D4" w:rsidRPr="002812E7">
        <w:rPr>
          <w:rFonts w:ascii="Times New Roman" w:hAnsi="Times New Roman" w:cs="Times New Roman"/>
          <w:sz w:val="24"/>
          <w:szCs w:val="24"/>
        </w:rPr>
        <w:t>Cuba y Nicaragua</w:t>
      </w:r>
      <w:r w:rsidRPr="002812E7">
        <w:rPr>
          <w:rFonts w:ascii="Times New Roman" w:hAnsi="Times New Roman" w:cs="Times New Roman"/>
          <w:sz w:val="24"/>
          <w:szCs w:val="24"/>
        </w:rPr>
        <w:t>. Varias explicaciones pueden darse a este tema, sin embargo la piedra angular de la falta de participación femenina, es el trasfondo cultural, las</w:t>
      </w:r>
      <w:r w:rsidR="00E654D4" w:rsidRPr="002812E7">
        <w:rPr>
          <w:rFonts w:ascii="Times New Roman" w:hAnsi="Times New Roman" w:cs="Times New Roman"/>
          <w:sz w:val="24"/>
          <w:szCs w:val="24"/>
        </w:rPr>
        <w:t xml:space="preserve"> tradiciones y costumbres</w:t>
      </w:r>
      <w:r w:rsidRPr="002812E7">
        <w:rPr>
          <w:rFonts w:ascii="Times New Roman" w:hAnsi="Times New Roman" w:cs="Times New Roman"/>
          <w:sz w:val="24"/>
          <w:szCs w:val="24"/>
        </w:rPr>
        <w:t xml:space="preserve"> de cada sociedad. Las sociedades latinoamericanas tienen un tinte patriarcal, el cual define su </w:t>
      </w:r>
      <w:r w:rsidR="00E654D4" w:rsidRPr="002812E7">
        <w:rPr>
          <w:rFonts w:ascii="Times New Roman" w:hAnsi="Times New Roman" w:cs="Times New Roman"/>
          <w:sz w:val="24"/>
          <w:szCs w:val="24"/>
        </w:rPr>
        <w:t xml:space="preserve">estructura </w:t>
      </w:r>
      <w:r w:rsidRPr="002812E7">
        <w:rPr>
          <w:rFonts w:ascii="Times New Roman" w:hAnsi="Times New Roman" w:cs="Times New Roman"/>
          <w:sz w:val="24"/>
          <w:szCs w:val="24"/>
        </w:rPr>
        <w:t xml:space="preserve">e </w:t>
      </w:r>
      <w:r w:rsidR="00E654D4" w:rsidRPr="002812E7">
        <w:rPr>
          <w:rFonts w:ascii="Times New Roman" w:hAnsi="Times New Roman" w:cs="Times New Roman"/>
          <w:sz w:val="24"/>
          <w:szCs w:val="24"/>
        </w:rPr>
        <w:t>invisib</w:t>
      </w:r>
      <w:r w:rsidRPr="002812E7">
        <w:rPr>
          <w:rFonts w:ascii="Times New Roman" w:hAnsi="Times New Roman" w:cs="Times New Roman"/>
          <w:sz w:val="24"/>
          <w:szCs w:val="24"/>
        </w:rPr>
        <w:t>i</w:t>
      </w:r>
      <w:r w:rsidR="00E654D4" w:rsidRPr="002812E7">
        <w:rPr>
          <w:rFonts w:ascii="Times New Roman" w:hAnsi="Times New Roman" w:cs="Times New Roman"/>
          <w:sz w:val="24"/>
          <w:szCs w:val="24"/>
        </w:rPr>
        <w:t>l</w:t>
      </w:r>
      <w:r w:rsidRPr="002812E7">
        <w:rPr>
          <w:rFonts w:ascii="Times New Roman" w:hAnsi="Times New Roman" w:cs="Times New Roman"/>
          <w:sz w:val="24"/>
          <w:szCs w:val="24"/>
        </w:rPr>
        <w:t>iza, en la mayoría de los casos, los derechos de las mujeres</w:t>
      </w:r>
      <w:r w:rsidR="00E654D4" w:rsidRPr="002812E7">
        <w:rPr>
          <w:rFonts w:ascii="Times New Roman" w:hAnsi="Times New Roman" w:cs="Times New Roman"/>
          <w:sz w:val="24"/>
          <w:szCs w:val="24"/>
        </w:rPr>
        <w:t>.</w:t>
      </w:r>
      <w:r w:rsidRPr="002812E7">
        <w:rPr>
          <w:rFonts w:ascii="Times New Roman" w:hAnsi="Times New Roman" w:cs="Times New Roman"/>
          <w:sz w:val="24"/>
          <w:szCs w:val="24"/>
        </w:rPr>
        <w:t xml:space="preserve"> Sin embargo, debemos reconocer que con similar magnitud, factores socioeconómicos como la pobreza, educación, ubicación geográfica, entre otros; también afectan l</w:t>
      </w:r>
      <w:r w:rsidR="006379D0" w:rsidRPr="002812E7">
        <w:rPr>
          <w:rFonts w:ascii="Times New Roman" w:hAnsi="Times New Roman" w:cs="Times New Roman"/>
          <w:sz w:val="24"/>
          <w:szCs w:val="24"/>
        </w:rPr>
        <w:t xml:space="preserve">a posibilidad de que las mujeres se involucren en temas públicos, pues en muchos casos, están absortas en solucionar sus problemas personales, inmediatos y locales. </w:t>
      </w:r>
    </w:p>
    <w:p w:rsidR="00E654D4" w:rsidRPr="002812E7" w:rsidRDefault="00166472" w:rsidP="0036480E">
      <w:pPr>
        <w:shd w:val="clear" w:color="auto" w:fill="FFFFFF"/>
        <w:autoSpaceDE w:val="0"/>
        <w:autoSpaceDN w:val="0"/>
        <w:adjustRightInd w:val="0"/>
        <w:spacing w:beforeAutospacing="1" w:after="300" w:afterAutospacing="1" w:line="240" w:lineRule="auto"/>
        <w:ind w:firstLine="708"/>
        <w:jc w:val="both"/>
        <w:textAlignment w:val="baseline"/>
        <w:rPr>
          <w:rFonts w:ascii="Times New Roman" w:hAnsi="Times New Roman" w:cs="Times New Roman"/>
          <w:sz w:val="24"/>
          <w:szCs w:val="24"/>
        </w:rPr>
      </w:pPr>
      <w:r w:rsidRPr="002812E7">
        <w:rPr>
          <w:rFonts w:ascii="Times New Roman" w:hAnsi="Times New Roman" w:cs="Times New Roman"/>
          <w:sz w:val="24"/>
          <w:szCs w:val="24"/>
        </w:rPr>
        <w:t xml:space="preserve">Las diferencias entre hombres y mujeres en América Latina se evidencian en diversos ámbitos, yendo desde la representación política hasta la arena económica. Y es precisamente en el </w:t>
      </w:r>
      <w:r w:rsidR="00E654D4" w:rsidRPr="002812E7">
        <w:rPr>
          <w:rFonts w:ascii="Times New Roman" w:hAnsi="Times New Roman" w:cs="Times New Roman"/>
          <w:sz w:val="24"/>
          <w:szCs w:val="24"/>
        </w:rPr>
        <w:t>terreno económico, donde ning</w:t>
      </w:r>
      <w:r w:rsidRPr="002812E7">
        <w:rPr>
          <w:rFonts w:ascii="Times New Roman" w:hAnsi="Times New Roman" w:cs="Times New Roman"/>
          <w:sz w:val="24"/>
          <w:szCs w:val="24"/>
        </w:rPr>
        <w:t xml:space="preserve">uno de los países ha enfatizado en propulsar una mejor distribución entre hombres y mujeres. </w:t>
      </w:r>
      <w:r w:rsidR="00E654D4" w:rsidRPr="002812E7">
        <w:rPr>
          <w:rFonts w:ascii="Times New Roman" w:hAnsi="Times New Roman" w:cs="Times New Roman"/>
          <w:sz w:val="24"/>
          <w:szCs w:val="24"/>
        </w:rPr>
        <w:t>Cinco de cada diez</w:t>
      </w:r>
      <w:r w:rsidRPr="002812E7">
        <w:rPr>
          <w:rFonts w:ascii="Times New Roman" w:hAnsi="Times New Roman" w:cs="Times New Roman"/>
          <w:sz w:val="24"/>
          <w:szCs w:val="24"/>
        </w:rPr>
        <w:t xml:space="preserve"> mujeres</w:t>
      </w:r>
      <w:r w:rsidR="00E654D4" w:rsidRPr="002812E7">
        <w:rPr>
          <w:rFonts w:ascii="Times New Roman" w:hAnsi="Times New Roman" w:cs="Times New Roman"/>
          <w:sz w:val="24"/>
          <w:szCs w:val="24"/>
        </w:rPr>
        <w:t xml:space="preserve"> están excluidas del mercado de trabajo en América Latina y el desempleo </w:t>
      </w:r>
      <w:r w:rsidRPr="002812E7">
        <w:rPr>
          <w:rFonts w:ascii="Times New Roman" w:hAnsi="Times New Roman" w:cs="Times New Roman"/>
          <w:sz w:val="24"/>
          <w:szCs w:val="24"/>
        </w:rPr>
        <w:t xml:space="preserve">promedio de la región es de </w:t>
      </w:r>
      <w:r w:rsidR="00E654D4" w:rsidRPr="002812E7">
        <w:rPr>
          <w:rFonts w:ascii="Times New Roman" w:hAnsi="Times New Roman" w:cs="Times New Roman"/>
          <w:sz w:val="24"/>
          <w:szCs w:val="24"/>
        </w:rPr>
        <w:t>7,8%</w:t>
      </w:r>
      <w:r w:rsidRPr="002812E7">
        <w:rPr>
          <w:rFonts w:ascii="Times New Roman" w:hAnsi="Times New Roman" w:cs="Times New Roman"/>
          <w:sz w:val="24"/>
          <w:szCs w:val="24"/>
        </w:rPr>
        <w:t xml:space="preserve"> en el caso de las mujeres</w:t>
      </w:r>
      <w:r w:rsidR="00E654D4" w:rsidRPr="002812E7">
        <w:rPr>
          <w:rFonts w:ascii="Times New Roman" w:hAnsi="Times New Roman" w:cs="Times New Roman"/>
          <w:sz w:val="24"/>
          <w:szCs w:val="24"/>
        </w:rPr>
        <w:t xml:space="preserve"> contra el 5,9% </w:t>
      </w:r>
      <w:r w:rsidRPr="002812E7">
        <w:rPr>
          <w:rFonts w:ascii="Times New Roman" w:hAnsi="Times New Roman" w:cs="Times New Roman"/>
          <w:sz w:val="24"/>
          <w:szCs w:val="24"/>
        </w:rPr>
        <w:t xml:space="preserve">en el caso de los </w:t>
      </w:r>
      <w:r w:rsidR="00E654D4" w:rsidRPr="002812E7">
        <w:rPr>
          <w:rFonts w:ascii="Times New Roman" w:hAnsi="Times New Roman" w:cs="Times New Roman"/>
          <w:sz w:val="24"/>
          <w:szCs w:val="24"/>
        </w:rPr>
        <w:t>hombres. Est</w:t>
      </w:r>
      <w:r w:rsidRPr="002812E7">
        <w:rPr>
          <w:rFonts w:ascii="Times New Roman" w:hAnsi="Times New Roman" w:cs="Times New Roman"/>
          <w:sz w:val="24"/>
          <w:szCs w:val="24"/>
        </w:rPr>
        <w:t xml:space="preserve">o, se ve reflejado en la realidad diaria que reduce las oportunidades de emprender de las mujeres, así como tampoco </w:t>
      </w:r>
      <w:r w:rsidR="00E654D4" w:rsidRPr="002812E7">
        <w:rPr>
          <w:rFonts w:ascii="Times New Roman" w:hAnsi="Times New Roman" w:cs="Times New Roman"/>
          <w:sz w:val="24"/>
          <w:szCs w:val="24"/>
        </w:rPr>
        <w:t xml:space="preserve">contribuyen </w:t>
      </w:r>
      <w:r w:rsidRPr="002812E7">
        <w:rPr>
          <w:rFonts w:ascii="Times New Roman" w:hAnsi="Times New Roman" w:cs="Times New Roman"/>
          <w:sz w:val="24"/>
          <w:szCs w:val="24"/>
        </w:rPr>
        <w:t>con su</w:t>
      </w:r>
      <w:r w:rsidR="00E654D4" w:rsidRPr="002812E7">
        <w:rPr>
          <w:rFonts w:ascii="Times New Roman" w:hAnsi="Times New Roman" w:cs="Times New Roman"/>
          <w:sz w:val="24"/>
          <w:szCs w:val="24"/>
        </w:rPr>
        <w:t xml:space="preserve"> autonomía económica, </w:t>
      </w:r>
      <w:r w:rsidRPr="002812E7">
        <w:rPr>
          <w:rFonts w:ascii="Times New Roman" w:hAnsi="Times New Roman" w:cs="Times New Roman"/>
          <w:sz w:val="24"/>
          <w:szCs w:val="24"/>
        </w:rPr>
        <w:t>la cual es una pre</w:t>
      </w:r>
      <w:r w:rsidR="00E654D4" w:rsidRPr="002812E7">
        <w:rPr>
          <w:rFonts w:ascii="Times New Roman" w:hAnsi="Times New Roman" w:cs="Times New Roman"/>
          <w:sz w:val="24"/>
          <w:szCs w:val="24"/>
        </w:rPr>
        <w:t>condici</w:t>
      </w:r>
      <w:r w:rsidRPr="002812E7">
        <w:rPr>
          <w:rFonts w:ascii="Times New Roman" w:hAnsi="Times New Roman" w:cs="Times New Roman"/>
          <w:sz w:val="24"/>
          <w:szCs w:val="24"/>
        </w:rPr>
        <w:t>ón básica</w:t>
      </w:r>
      <w:r w:rsidR="00E654D4" w:rsidRPr="002812E7">
        <w:rPr>
          <w:rFonts w:ascii="Times New Roman" w:hAnsi="Times New Roman" w:cs="Times New Roman"/>
          <w:sz w:val="24"/>
          <w:szCs w:val="24"/>
        </w:rPr>
        <w:t xml:space="preserve"> para el pleno ejercicio de sus derechos</w:t>
      </w:r>
      <w:r w:rsidR="00DD2608" w:rsidRPr="002812E7">
        <w:rPr>
          <w:rFonts w:ascii="Times New Roman" w:hAnsi="Times New Roman" w:cs="Times New Roman"/>
          <w:sz w:val="24"/>
          <w:szCs w:val="24"/>
        </w:rPr>
        <w:t xml:space="preserve"> como ciudadanas</w:t>
      </w:r>
      <w:r w:rsidR="00E654D4" w:rsidRPr="002812E7">
        <w:rPr>
          <w:rFonts w:ascii="Times New Roman" w:hAnsi="Times New Roman" w:cs="Times New Roman"/>
          <w:sz w:val="24"/>
          <w:szCs w:val="24"/>
        </w:rPr>
        <w:t>.</w:t>
      </w:r>
    </w:p>
    <w:p w:rsidR="00013910" w:rsidRPr="002812E7" w:rsidRDefault="00013910" w:rsidP="0036480E">
      <w:pPr>
        <w:shd w:val="clear" w:color="auto" w:fill="FFFFFF"/>
        <w:autoSpaceDE w:val="0"/>
        <w:autoSpaceDN w:val="0"/>
        <w:adjustRightInd w:val="0"/>
        <w:spacing w:beforeAutospacing="1" w:after="300" w:afterAutospacing="1" w:line="240" w:lineRule="auto"/>
        <w:ind w:firstLine="708"/>
        <w:jc w:val="both"/>
        <w:textAlignment w:val="baseline"/>
        <w:rPr>
          <w:rFonts w:ascii="Times New Roman" w:eastAsia="Times New Roman" w:hAnsi="Times New Roman" w:cs="Times New Roman"/>
          <w:sz w:val="24"/>
          <w:szCs w:val="24"/>
          <w:lang w:eastAsia="es-EC"/>
        </w:rPr>
      </w:pPr>
      <w:r w:rsidRPr="002812E7">
        <w:rPr>
          <w:rFonts w:ascii="Times New Roman" w:hAnsi="Times New Roman" w:cs="Times New Roman"/>
          <w:sz w:val="24"/>
          <w:szCs w:val="24"/>
        </w:rPr>
        <w:t xml:space="preserve">Las cifras antes revisadas evidencian que a pesar de tener un número razonable de mujeres frente a los gobiernos latinoamericanos, en la región no hay una estrategia generalizada para potenciar la participación política de las mujeres; es decir, el caso de las presidentas se pueden presentar como casos aislados de liderazgo político, mas no como evidencia de un cambio en las estructuras políticas. Es por esto, que tenemos todavía pendiente el posicionamiento de la equidad de género como un eje transversal, entendiéndolo como </w:t>
      </w:r>
      <w:r w:rsidRPr="002812E7">
        <w:rPr>
          <w:rFonts w:ascii="Times New Roman" w:eastAsia="Times New Roman" w:hAnsi="Times New Roman" w:cs="Times New Roman"/>
          <w:sz w:val="24"/>
          <w:szCs w:val="24"/>
          <w:lang w:eastAsia="es-EC"/>
        </w:rPr>
        <w:t>el trato imparcial de mujeres y hombres, según sus necesidades (IFAD 2012). Pero no solamente con miras a una mayor participación política, pero también con el objetivo de buscar reivindicaciones para las latinoamericanas, puesto que para lograr la equidad de género, generalmente se requiere la adopción de medidas específicas para compensar las desventajas históricas y sociales que arrastramos nosotras, las mujeres.</w:t>
      </w:r>
    </w:p>
    <w:p w:rsidR="00013910" w:rsidRPr="00433F0B" w:rsidRDefault="00CA3EEA" w:rsidP="00433F0B">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b/>
          <w:smallCaps/>
          <w:sz w:val="24"/>
          <w:szCs w:val="24"/>
          <w:lang w:val="en-US" w:eastAsia="es-EC"/>
        </w:rPr>
      </w:pPr>
      <w:r w:rsidRPr="00433F0B">
        <w:rPr>
          <w:rFonts w:ascii="Times New Roman" w:eastAsia="Times New Roman" w:hAnsi="Times New Roman" w:cs="Times New Roman"/>
          <w:b/>
          <w:smallCaps/>
          <w:sz w:val="24"/>
          <w:szCs w:val="24"/>
          <w:lang w:val="en-US" w:eastAsia="es-EC"/>
        </w:rPr>
        <w:t>Contexto para</w:t>
      </w:r>
      <w:r w:rsidR="00013910" w:rsidRPr="00433F0B">
        <w:rPr>
          <w:rFonts w:ascii="Times New Roman" w:eastAsia="Times New Roman" w:hAnsi="Times New Roman" w:cs="Times New Roman"/>
          <w:b/>
          <w:smallCaps/>
          <w:sz w:val="24"/>
          <w:szCs w:val="24"/>
          <w:lang w:val="en-US" w:eastAsia="es-EC"/>
        </w:rPr>
        <w:t xml:space="preserve"> la participación política de la mujer en el Ecuador</w:t>
      </w:r>
    </w:p>
    <w:p w:rsidR="00135527" w:rsidRPr="002812E7" w:rsidRDefault="00013910" w:rsidP="0036480E">
      <w:pPr>
        <w:shd w:val="clear" w:color="auto" w:fill="FFFFFF"/>
        <w:autoSpaceDE w:val="0"/>
        <w:autoSpaceDN w:val="0"/>
        <w:adjustRightInd w:val="0"/>
        <w:spacing w:beforeAutospacing="1" w:after="300" w:afterAutospacing="1" w:line="240" w:lineRule="auto"/>
        <w:jc w:val="both"/>
        <w:textAlignment w:val="baseline"/>
        <w:rPr>
          <w:rFonts w:ascii="Times New Roman" w:eastAsia="Times New Roman" w:hAnsi="Times New Roman" w:cs="Times New Roman"/>
          <w:sz w:val="24"/>
          <w:szCs w:val="24"/>
          <w:lang w:eastAsia="es-EC"/>
        </w:rPr>
      </w:pPr>
      <w:r w:rsidRPr="002812E7">
        <w:rPr>
          <w:rFonts w:ascii="Times New Roman" w:hAnsi="Times New Roman" w:cs="Times New Roman"/>
          <w:sz w:val="24"/>
          <w:szCs w:val="24"/>
        </w:rPr>
        <w:t xml:space="preserve">En el Ecuador, desde la </w:t>
      </w:r>
      <w:r w:rsidR="00571066" w:rsidRPr="002812E7">
        <w:rPr>
          <w:rFonts w:ascii="Times New Roman" w:hAnsi="Times New Roman" w:cs="Times New Roman"/>
          <w:sz w:val="24"/>
          <w:szCs w:val="24"/>
        </w:rPr>
        <w:t xml:space="preserve">aprobación de la </w:t>
      </w:r>
      <w:r w:rsidRPr="002812E7">
        <w:rPr>
          <w:rFonts w:ascii="Times New Roman" w:hAnsi="Times New Roman" w:cs="Times New Roman"/>
          <w:sz w:val="24"/>
          <w:szCs w:val="24"/>
        </w:rPr>
        <w:t>Constitución</w:t>
      </w:r>
      <w:r w:rsidR="00571066" w:rsidRPr="002812E7">
        <w:rPr>
          <w:rFonts w:ascii="Times New Roman" w:hAnsi="Times New Roman" w:cs="Times New Roman"/>
          <w:sz w:val="24"/>
          <w:szCs w:val="24"/>
        </w:rPr>
        <w:t xml:space="preserve"> del 2008</w:t>
      </w:r>
      <w:r w:rsidRPr="002812E7">
        <w:rPr>
          <w:rFonts w:ascii="Times New Roman" w:hAnsi="Times New Roman" w:cs="Times New Roman"/>
          <w:sz w:val="24"/>
          <w:szCs w:val="24"/>
        </w:rPr>
        <w:t>,</w:t>
      </w:r>
      <w:r w:rsidR="00571066" w:rsidRPr="002812E7">
        <w:rPr>
          <w:rFonts w:ascii="Times New Roman" w:hAnsi="Times New Roman" w:cs="Times New Roman"/>
          <w:sz w:val="24"/>
          <w:szCs w:val="24"/>
        </w:rPr>
        <w:t xml:space="preserve"> se han establecido nuevos lineamientos, tanto de acción como de ejecución de las instituciones estatales. Dentro de estas nuevas directrices para la política pública nacional, es</w:t>
      </w:r>
      <w:r w:rsidR="00962504" w:rsidRPr="002812E7">
        <w:rPr>
          <w:rFonts w:ascii="Times New Roman" w:hAnsi="Times New Roman" w:cs="Times New Roman"/>
          <w:sz w:val="24"/>
          <w:szCs w:val="24"/>
        </w:rPr>
        <w:t>tá</w:t>
      </w:r>
      <w:r w:rsidR="00571066" w:rsidRPr="002812E7">
        <w:rPr>
          <w:rFonts w:ascii="Times New Roman" w:hAnsi="Times New Roman" w:cs="Times New Roman"/>
          <w:sz w:val="24"/>
          <w:szCs w:val="24"/>
        </w:rPr>
        <w:t xml:space="preserve"> </w:t>
      </w:r>
      <w:r w:rsidR="00962504" w:rsidRPr="002812E7">
        <w:rPr>
          <w:rFonts w:ascii="Times New Roman" w:hAnsi="Times New Roman" w:cs="Times New Roman"/>
          <w:sz w:val="24"/>
          <w:szCs w:val="24"/>
        </w:rPr>
        <w:t xml:space="preserve">principalmente la inclusión </w:t>
      </w:r>
      <w:r w:rsidR="00962504" w:rsidRPr="002812E7">
        <w:rPr>
          <w:rFonts w:ascii="Times New Roman" w:hAnsi="Times New Roman" w:cs="Times New Roman"/>
          <w:sz w:val="24"/>
          <w:szCs w:val="24"/>
        </w:rPr>
        <w:lastRenderedPageBreak/>
        <w:t xml:space="preserve">como valor fundamental de la nueva institucionalidad ecuatoriana. Es por esto, que la inclusión no puede limitarse a lineamientos en el papel, sino llevarla a la práctica, brindar oportunidades y garantizar la participación equitativa de todos aquellos grupos o sectores sociales que han sido tradicionalmente relegados a la esfera privada, sin posibilidad de acción o decisión en la pública. Esta inclusión entonces, también se extiende a la arena política, la cual </w:t>
      </w:r>
      <w:r w:rsidR="00962504" w:rsidRPr="002812E7">
        <w:rPr>
          <w:rFonts w:ascii="Times New Roman" w:eastAsia="Times New Roman" w:hAnsi="Times New Roman" w:cs="Times New Roman"/>
          <w:sz w:val="24"/>
          <w:szCs w:val="24"/>
          <w:lang w:eastAsia="es-EC"/>
        </w:rPr>
        <w:t>no sólo se refiere a la participación a través del voto y de la postulación de todas y todos; sino también el derecho a estar presentes en igualdad de condiciones en los cargos de elección. En este sentido, la igualdad política también depende de si todos los grupos sociales</w:t>
      </w:r>
      <w:r w:rsidR="00135527" w:rsidRPr="002812E7">
        <w:rPr>
          <w:rFonts w:ascii="Times New Roman" w:eastAsia="Times New Roman" w:hAnsi="Times New Roman" w:cs="Times New Roman"/>
          <w:sz w:val="24"/>
          <w:szCs w:val="24"/>
          <w:lang w:eastAsia="es-EC"/>
        </w:rPr>
        <w:t xml:space="preserve"> del país </w:t>
      </w:r>
      <w:r w:rsidR="00962504" w:rsidRPr="002812E7">
        <w:rPr>
          <w:rFonts w:ascii="Times New Roman" w:eastAsia="Times New Roman" w:hAnsi="Times New Roman" w:cs="Times New Roman"/>
          <w:sz w:val="24"/>
          <w:szCs w:val="24"/>
          <w:lang w:eastAsia="es-EC"/>
        </w:rPr>
        <w:t>est</w:t>
      </w:r>
      <w:r w:rsidR="00135527" w:rsidRPr="002812E7">
        <w:rPr>
          <w:rFonts w:ascii="Times New Roman" w:eastAsia="Times New Roman" w:hAnsi="Times New Roman" w:cs="Times New Roman"/>
          <w:sz w:val="24"/>
          <w:szCs w:val="24"/>
          <w:lang w:eastAsia="es-EC"/>
        </w:rPr>
        <w:t>á</w:t>
      </w:r>
      <w:r w:rsidR="00962504" w:rsidRPr="002812E7">
        <w:rPr>
          <w:rFonts w:ascii="Times New Roman" w:eastAsia="Times New Roman" w:hAnsi="Times New Roman" w:cs="Times New Roman"/>
          <w:sz w:val="24"/>
          <w:szCs w:val="24"/>
          <w:lang w:eastAsia="es-EC"/>
        </w:rPr>
        <w:t xml:space="preserve">n representados </w:t>
      </w:r>
      <w:r w:rsidR="00135527" w:rsidRPr="002812E7">
        <w:rPr>
          <w:rFonts w:ascii="Times New Roman" w:eastAsia="Times New Roman" w:hAnsi="Times New Roman" w:cs="Times New Roman"/>
          <w:sz w:val="24"/>
          <w:szCs w:val="24"/>
          <w:lang w:eastAsia="es-EC"/>
        </w:rPr>
        <w:t>adecu</w:t>
      </w:r>
      <w:r w:rsidR="00962504" w:rsidRPr="002812E7">
        <w:rPr>
          <w:rFonts w:ascii="Times New Roman" w:eastAsia="Times New Roman" w:hAnsi="Times New Roman" w:cs="Times New Roman"/>
          <w:sz w:val="24"/>
          <w:szCs w:val="24"/>
          <w:lang w:eastAsia="es-EC"/>
        </w:rPr>
        <w:t>a</w:t>
      </w:r>
      <w:r w:rsidR="00135527" w:rsidRPr="002812E7">
        <w:rPr>
          <w:rFonts w:ascii="Times New Roman" w:eastAsia="Times New Roman" w:hAnsi="Times New Roman" w:cs="Times New Roman"/>
          <w:sz w:val="24"/>
          <w:szCs w:val="24"/>
          <w:lang w:eastAsia="es-EC"/>
        </w:rPr>
        <w:t>da</w:t>
      </w:r>
      <w:r w:rsidR="00962504" w:rsidRPr="002812E7">
        <w:rPr>
          <w:rFonts w:ascii="Times New Roman" w:eastAsia="Times New Roman" w:hAnsi="Times New Roman" w:cs="Times New Roman"/>
          <w:sz w:val="24"/>
          <w:szCs w:val="24"/>
          <w:lang w:eastAsia="es-EC"/>
        </w:rPr>
        <w:t>mente en el gobierno</w:t>
      </w:r>
      <w:r w:rsidR="00135527" w:rsidRPr="002812E7">
        <w:rPr>
          <w:rFonts w:ascii="Times New Roman" w:eastAsia="Times New Roman" w:hAnsi="Times New Roman" w:cs="Times New Roman"/>
          <w:sz w:val="24"/>
          <w:szCs w:val="24"/>
          <w:lang w:eastAsia="es-EC"/>
        </w:rPr>
        <w:t xml:space="preserve"> (Htun 2005)</w:t>
      </w:r>
      <w:r w:rsidR="00962504" w:rsidRPr="002812E7">
        <w:rPr>
          <w:rFonts w:ascii="Times New Roman" w:eastAsia="Times New Roman" w:hAnsi="Times New Roman" w:cs="Times New Roman"/>
          <w:sz w:val="24"/>
          <w:szCs w:val="24"/>
          <w:lang w:eastAsia="es-EC"/>
        </w:rPr>
        <w:t>.</w:t>
      </w:r>
    </w:p>
    <w:p w:rsidR="00571066" w:rsidRPr="002812E7" w:rsidRDefault="00135527" w:rsidP="0036480E">
      <w:pPr>
        <w:shd w:val="clear" w:color="auto" w:fill="FFFFFF"/>
        <w:autoSpaceDE w:val="0"/>
        <w:autoSpaceDN w:val="0"/>
        <w:adjustRightInd w:val="0"/>
        <w:spacing w:beforeAutospacing="1" w:after="300" w:afterAutospacing="1" w:line="240" w:lineRule="auto"/>
        <w:ind w:firstLine="708"/>
        <w:jc w:val="both"/>
        <w:textAlignment w:val="baseline"/>
        <w:rPr>
          <w:rFonts w:ascii="Times New Roman" w:eastAsia="Times New Roman" w:hAnsi="Times New Roman" w:cs="Times New Roman"/>
          <w:sz w:val="24"/>
          <w:szCs w:val="24"/>
          <w:lang w:eastAsia="es-EC"/>
        </w:rPr>
      </w:pPr>
      <w:r w:rsidRPr="002812E7">
        <w:rPr>
          <w:rFonts w:ascii="Times New Roman" w:hAnsi="Times New Roman" w:cs="Times New Roman"/>
          <w:sz w:val="24"/>
          <w:szCs w:val="24"/>
        </w:rPr>
        <w:t xml:space="preserve">Es por esto, que en el Ecuador, a partir del marco normativo y legal vigente, se ha impulsado la inclusión a partir de políticas públicas y acciones afirmativas, generando oportunidades inéditas en la sociedad. En este sentido, las oportunidades, en efecto, se han extendido a la participación políticas de las y los ecuatorianos. Partiendo de la Constitución de la República, la cual </w:t>
      </w:r>
      <w:r w:rsidR="00013910" w:rsidRPr="002812E7">
        <w:rPr>
          <w:rFonts w:ascii="Times New Roman" w:hAnsi="Times New Roman" w:cs="Times New Roman"/>
          <w:sz w:val="24"/>
          <w:szCs w:val="24"/>
        </w:rPr>
        <w:t xml:space="preserve">en su artículo 61 numeral 7, establece que las ecuatorianas y </w:t>
      </w:r>
      <w:r w:rsidR="00A7033D" w:rsidRPr="002812E7">
        <w:rPr>
          <w:rFonts w:ascii="Times New Roman" w:hAnsi="Times New Roman" w:cs="Times New Roman"/>
          <w:sz w:val="24"/>
          <w:szCs w:val="24"/>
        </w:rPr>
        <w:t xml:space="preserve">los </w:t>
      </w:r>
      <w:r w:rsidR="00013910" w:rsidRPr="002812E7">
        <w:rPr>
          <w:rFonts w:ascii="Times New Roman" w:hAnsi="Times New Roman" w:cs="Times New Roman"/>
          <w:sz w:val="24"/>
          <w:szCs w:val="24"/>
        </w:rPr>
        <w:t>ecuatorianos tienen el derecho de desempeñar empleos y funciones públicas con base en méritos y capacidades, y en un sistema de selección y designación transparente, incluyente, equitativo, pluralista y democrático, que garantice su participación, con criterios de equidad y paridad de género, igualdad de oportunidades para las personas con discapacidad y p</w:t>
      </w:r>
      <w:r w:rsidR="00A7033D" w:rsidRPr="002812E7">
        <w:rPr>
          <w:rFonts w:ascii="Times New Roman" w:hAnsi="Times New Roman" w:cs="Times New Roman"/>
          <w:sz w:val="24"/>
          <w:szCs w:val="24"/>
        </w:rPr>
        <w:t xml:space="preserve">articipación intergeneracional; podemos aseverar que se ha impulsado la participación política de las mujeres ecuatorianas, al menos desde las normas. De la misma forma, en la </w:t>
      </w:r>
      <w:r w:rsidR="00013910" w:rsidRPr="002812E7">
        <w:rPr>
          <w:rFonts w:ascii="Times New Roman" w:hAnsi="Times New Roman" w:cs="Times New Roman"/>
          <w:sz w:val="24"/>
          <w:szCs w:val="24"/>
        </w:rPr>
        <w:t>Ley Orgánica Electoral y de Organizaciones Políticas</w:t>
      </w:r>
      <w:r w:rsidR="00A7033D" w:rsidRPr="002812E7">
        <w:rPr>
          <w:rFonts w:ascii="Times New Roman" w:hAnsi="Times New Roman" w:cs="Times New Roman"/>
          <w:sz w:val="24"/>
          <w:szCs w:val="24"/>
        </w:rPr>
        <w:t>, o más conocida como Código de la Democracia, se</w:t>
      </w:r>
      <w:r w:rsidR="00013910" w:rsidRPr="002812E7">
        <w:rPr>
          <w:rFonts w:ascii="Times New Roman" w:hAnsi="Times New Roman" w:cs="Times New Roman"/>
          <w:sz w:val="24"/>
          <w:szCs w:val="24"/>
        </w:rPr>
        <w:t xml:space="preserve"> obliga que </w:t>
      </w:r>
      <w:r w:rsidR="00A7033D" w:rsidRPr="002812E7">
        <w:rPr>
          <w:rFonts w:ascii="Times New Roman" w:hAnsi="Times New Roman" w:cs="Times New Roman"/>
          <w:sz w:val="24"/>
          <w:szCs w:val="24"/>
        </w:rPr>
        <w:t>tanto las</w:t>
      </w:r>
      <w:r w:rsidR="00013910" w:rsidRPr="002812E7">
        <w:rPr>
          <w:rFonts w:ascii="Times New Roman" w:hAnsi="Times New Roman" w:cs="Times New Roman"/>
          <w:sz w:val="24"/>
          <w:szCs w:val="24"/>
        </w:rPr>
        <w:t xml:space="preserve"> listas de candidaturas, como las directivas de las organizaciones políticas</w:t>
      </w:r>
      <w:r w:rsidR="00A7033D" w:rsidRPr="002812E7">
        <w:rPr>
          <w:rFonts w:ascii="Times New Roman" w:hAnsi="Times New Roman" w:cs="Times New Roman"/>
          <w:sz w:val="24"/>
          <w:szCs w:val="24"/>
        </w:rPr>
        <w:t xml:space="preserve">, </w:t>
      </w:r>
      <w:r w:rsidR="00013910" w:rsidRPr="002812E7">
        <w:rPr>
          <w:rFonts w:ascii="Times New Roman" w:hAnsi="Times New Roman" w:cs="Times New Roman"/>
          <w:sz w:val="24"/>
          <w:szCs w:val="24"/>
        </w:rPr>
        <w:t>sean paritarias y alternadas.</w:t>
      </w:r>
      <w:r w:rsidR="00A7033D" w:rsidRPr="002812E7">
        <w:rPr>
          <w:rFonts w:ascii="Times New Roman" w:hAnsi="Times New Roman" w:cs="Times New Roman"/>
          <w:sz w:val="24"/>
          <w:szCs w:val="24"/>
        </w:rPr>
        <w:t xml:space="preserve"> Recogiendo lo establecido por Marta Lamas con respecto a la paridad, esta quiere </w:t>
      </w:r>
      <w:r w:rsidR="00571066" w:rsidRPr="002812E7">
        <w:rPr>
          <w:rFonts w:ascii="Times New Roman" w:eastAsia="Times New Roman" w:hAnsi="Times New Roman" w:cs="Times New Roman"/>
          <w:sz w:val="24"/>
          <w:szCs w:val="24"/>
          <w:lang w:eastAsia="es-EC"/>
        </w:rPr>
        <w:t>decir</w:t>
      </w:r>
      <w:r w:rsidR="00A7033D" w:rsidRPr="002812E7">
        <w:rPr>
          <w:rFonts w:ascii="Times New Roman" w:eastAsia="Times New Roman" w:hAnsi="Times New Roman" w:cs="Times New Roman"/>
          <w:sz w:val="24"/>
          <w:szCs w:val="24"/>
          <w:lang w:eastAsia="es-EC"/>
        </w:rPr>
        <w:t xml:space="preserve"> estrictamente la</w:t>
      </w:r>
      <w:r w:rsidR="00571066" w:rsidRPr="002812E7">
        <w:rPr>
          <w:rFonts w:ascii="Times New Roman" w:eastAsia="Times New Roman" w:hAnsi="Times New Roman" w:cs="Times New Roman"/>
          <w:sz w:val="24"/>
          <w:szCs w:val="24"/>
          <w:lang w:eastAsia="es-EC"/>
        </w:rPr>
        <w:t xml:space="preserve"> mitad de mujeres y </w:t>
      </w:r>
      <w:r w:rsidR="00A7033D" w:rsidRPr="002812E7">
        <w:rPr>
          <w:rFonts w:ascii="Times New Roman" w:eastAsia="Times New Roman" w:hAnsi="Times New Roman" w:cs="Times New Roman"/>
          <w:sz w:val="24"/>
          <w:szCs w:val="24"/>
          <w:lang w:eastAsia="es-EC"/>
        </w:rPr>
        <w:t xml:space="preserve">la </w:t>
      </w:r>
      <w:r w:rsidR="00571066" w:rsidRPr="002812E7">
        <w:rPr>
          <w:rFonts w:ascii="Times New Roman" w:eastAsia="Times New Roman" w:hAnsi="Times New Roman" w:cs="Times New Roman"/>
          <w:sz w:val="24"/>
          <w:szCs w:val="24"/>
          <w:lang w:eastAsia="es-EC"/>
        </w:rPr>
        <w:t>mitad hombres</w:t>
      </w:r>
      <w:r w:rsidR="00A7033D" w:rsidRPr="002812E7">
        <w:rPr>
          <w:rFonts w:ascii="Times New Roman" w:eastAsia="Times New Roman" w:hAnsi="Times New Roman" w:cs="Times New Roman"/>
          <w:sz w:val="24"/>
          <w:szCs w:val="24"/>
          <w:lang w:eastAsia="es-EC"/>
        </w:rPr>
        <w:t xml:space="preserve"> (Lamas s/f). No obstante, l</w:t>
      </w:r>
      <w:r w:rsidR="00571066" w:rsidRPr="002812E7">
        <w:rPr>
          <w:rFonts w:ascii="Times New Roman" w:eastAsia="Times New Roman" w:hAnsi="Times New Roman" w:cs="Times New Roman"/>
          <w:sz w:val="24"/>
          <w:szCs w:val="24"/>
          <w:lang w:eastAsia="es-EC"/>
        </w:rPr>
        <w:t xml:space="preserve">a paridad </w:t>
      </w:r>
      <w:r w:rsidR="00A7033D" w:rsidRPr="002812E7">
        <w:rPr>
          <w:rFonts w:ascii="Times New Roman" w:eastAsia="Times New Roman" w:hAnsi="Times New Roman" w:cs="Times New Roman"/>
          <w:sz w:val="24"/>
          <w:szCs w:val="24"/>
          <w:lang w:eastAsia="es-EC"/>
        </w:rPr>
        <w:t xml:space="preserve">va más allá de únicamente números, la paridad </w:t>
      </w:r>
      <w:r w:rsidR="00571066" w:rsidRPr="002812E7">
        <w:rPr>
          <w:rFonts w:ascii="Times New Roman" w:eastAsia="Times New Roman" w:hAnsi="Times New Roman" w:cs="Times New Roman"/>
          <w:sz w:val="24"/>
          <w:szCs w:val="24"/>
          <w:lang w:eastAsia="es-EC"/>
        </w:rPr>
        <w:t xml:space="preserve">expresa un principio de igualdad, </w:t>
      </w:r>
      <w:r w:rsidR="00A7033D" w:rsidRPr="002812E7">
        <w:rPr>
          <w:rFonts w:ascii="Times New Roman" w:eastAsia="Times New Roman" w:hAnsi="Times New Roman" w:cs="Times New Roman"/>
          <w:sz w:val="24"/>
          <w:szCs w:val="24"/>
          <w:lang w:eastAsia="es-EC"/>
        </w:rPr>
        <w:t xml:space="preserve">de </w:t>
      </w:r>
      <w:r w:rsidR="00571066" w:rsidRPr="002812E7">
        <w:rPr>
          <w:rFonts w:ascii="Times New Roman" w:eastAsia="Times New Roman" w:hAnsi="Times New Roman" w:cs="Times New Roman"/>
          <w:sz w:val="24"/>
          <w:szCs w:val="24"/>
          <w:lang w:eastAsia="es-EC"/>
        </w:rPr>
        <w:t xml:space="preserve">no discriminación y </w:t>
      </w:r>
      <w:r w:rsidR="00A7033D" w:rsidRPr="002812E7">
        <w:rPr>
          <w:rFonts w:ascii="Times New Roman" w:eastAsia="Times New Roman" w:hAnsi="Times New Roman" w:cs="Times New Roman"/>
          <w:sz w:val="24"/>
          <w:szCs w:val="24"/>
          <w:lang w:eastAsia="es-EC"/>
        </w:rPr>
        <w:t xml:space="preserve">de </w:t>
      </w:r>
      <w:r w:rsidR="00571066" w:rsidRPr="002812E7">
        <w:rPr>
          <w:rFonts w:ascii="Times New Roman" w:eastAsia="Times New Roman" w:hAnsi="Times New Roman" w:cs="Times New Roman"/>
          <w:sz w:val="24"/>
          <w:szCs w:val="24"/>
          <w:lang w:eastAsia="es-EC"/>
        </w:rPr>
        <w:t>democratización</w:t>
      </w:r>
      <w:r w:rsidR="00A7033D" w:rsidRPr="002812E7">
        <w:rPr>
          <w:rFonts w:ascii="Times New Roman" w:eastAsia="Times New Roman" w:hAnsi="Times New Roman" w:cs="Times New Roman"/>
          <w:sz w:val="24"/>
          <w:szCs w:val="24"/>
          <w:lang w:eastAsia="es-EC"/>
        </w:rPr>
        <w:t xml:space="preserve"> (Arboleda 2009). </w:t>
      </w:r>
    </w:p>
    <w:p w:rsidR="00A7033D" w:rsidRPr="002812E7" w:rsidRDefault="00A7033D" w:rsidP="0036480E">
      <w:pPr>
        <w:shd w:val="clear" w:color="auto" w:fill="FFFFFF"/>
        <w:autoSpaceDE w:val="0"/>
        <w:autoSpaceDN w:val="0"/>
        <w:adjustRightInd w:val="0"/>
        <w:spacing w:before="100" w:beforeAutospacing="1" w:after="100" w:afterAutospacing="1" w:line="240" w:lineRule="auto"/>
        <w:ind w:firstLine="708"/>
        <w:jc w:val="both"/>
        <w:textAlignment w:val="baseline"/>
        <w:rPr>
          <w:rFonts w:ascii="Times New Roman" w:hAnsi="Times New Roman" w:cs="Times New Roman"/>
          <w:color w:val="000000"/>
          <w:sz w:val="24"/>
          <w:szCs w:val="24"/>
        </w:rPr>
      </w:pPr>
      <w:r w:rsidRPr="002812E7">
        <w:rPr>
          <w:rFonts w:ascii="Times New Roman" w:eastAsia="Times New Roman" w:hAnsi="Times New Roman" w:cs="Times New Roman"/>
          <w:sz w:val="24"/>
          <w:szCs w:val="24"/>
          <w:lang w:eastAsia="es-EC"/>
        </w:rPr>
        <w:t xml:space="preserve">No obstante, en el país todavía adolecemos de un sistema electoral con diversas falencias, </w:t>
      </w:r>
      <w:r w:rsidR="00BF6C43" w:rsidRPr="002812E7">
        <w:rPr>
          <w:rFonts w:ascii="Times New Roman" w:eastAsia="Times New Roman" w:hAnsi="Times New Roman" w:cs="Times New Roman"/>
          <w:sz w:val="24"/>
          <w:szCs w:val="24"/>
          <w:lang w:eastAsia="es-EC"/>
        </w:rPr>
        <w:t xml:space="preserve">que </w:t>
      </w:r>
      <w:r w:rsidRPr="002812E7">
        <w:rPr>
          <w:rFonts w:ascii="Times New Roman" w:eastAsia="Times New Roman" w:hAnsi="Times New Roman" w:cs="Times New Roman"/>
          <w:sz w:val="24"/>
          <w:szCs w:val="24"/>
          <w:lang w:eastAsia="es-EC"/>
        </w:rPr>
        <w:t>repercute</w:t>
      </w:r>
      <w:r w:rsidR="00BF6C43" w:rsidRPr="002812E7">
        <w:rPr>
          <w:rFonts w:ascii="Times New Roman" w:eastAsia="Times New Roman" w:hAnsi="Times New Roman" w:cs="Times New Roman"/>
          <w:sz w:val="24"/>
          <w:szCs w:val="24"/>
          <w:lang w:eastAsia="es-EC"/>
        </w:rPr>
        <w:t>n</w:t>
      </w:r>
      <w:r w:rsidRPr="002812E7">
        <w:rPr>
          <w:rFonts w:ascii="Times New Roman" w:eastAsia="Times New Roman" w:hAnsi="Times New Roman" w:cs="Times New Roman"/>
          <w:sz w:val="24"/>
          <w:szCs w:val="24"/>
          <w:lang w:eastAsia="es-EC"/>
        </w:rPr>
        <w:t xml:space="preserve"> negativamente en la representación paritaria de las mujeres en la práctica. </w:t>
      </w:r>
      <w:r w:rsidR="00BF6C43" w:rsidRPr="002812E7">
        <w:rPr>
          <w:rFonts w:ascii="Times New Roman" w:eastAsia="Times New Roman" w:hAnsi="Times New Roman" w:cs="Times New Roman"/>
          <w:sz w:val="24"/>
          <w:szCs w:val="24"/>
          <w:lang w:eastAsia="es-EC"/>
        </w:rPr>
        <w:t xml:space="preserve">El sistema electoral ecuatoriano se basa en la norma universal de un elector o electoral es igual a un voto, partiendo de un principio de igualdad y equidad del voto de todas y todos los ciudadanos. </w:t>
      </w:r>
      <w:r w:rsidR="00674FFA" w:rsidRPr="002812E7">
        <w:rPr>
          <w:rFonts w:ascii="Times New Roman" w:eastAsia="Times New Roman" w:hAnsi="Times New Roman" w:cs="Times New Roman"/>
          <w:sz w:val="24"/>
          <w:szCs w:val="24"/>
          <w:lang w:eastAsia="es-EC"/>
        </w:rPr>
        <w:t xml:space="preserve">Así mismo, la forma de votación es entre listas. Es decir, </w:t>
      </w:r>
      <w:r w:rsidR="00674FFA" w:rsidRPr="002812E7">
        <w:rPr>
          <w:rFonts w:ascii="Times New Roman" w:hAnsi="Times New Roman" w:cs="Times New Roman"/>
          <w:color w:val="000000"/>
          <w:sz w:val="24"/>
          <w:szCs w:val="24"/>
        </w:rPr>
        <w:t>l</w:t>
      </w:r>
      <w:r w:rsidRPr="002812E7">
        <w:rPr>
          <w:rFonts w:ascii="Times New Roman" w:hAnsi="Times New Roman" w:cs="Times New Roman"/>
          <w:color w:val="000000"/>
          <w:sz w:val="24"/>
          <w:szCs w:val="24"/>
        </w:rPr>
        <w:t xml:space="preserve">as y los ciudadanos pueden votar por </w:t>
      </w:r>
      <w:r w:rsidR="00674FFA" w:rsidRPr="002812E7">
        <w:rPr>
          <w:rFonts w:ascii="Times New Roman" w:hAnsi="Times New Roman" w:cs="Times New Roman"/>
          <w:color w:val="000000"/>
          <w:sz w:val="24"/>
          <w:szCs w:val="24"/>
        </w:rPr>
        <w:t xml:space="preserve">las y </w:t>
      </w:r>
      <w:r w:rsidRPr="002812E7">
        <w:rPr>
          <w:rFonts w:ascii="Times New Roman" w:hAnsi="Times New Roman" w:cs="Times New Roman"/>
          <w:color w:val="000000"/>
          <w:sz w:val="24"/>
          <w:szCs w:val="24"/>
        </w:rPr>
        <w:t>los candidatos de su preferencia entre distintas listas u organizaciones políticas.</w:t>
      </w:r>
      <w:r w:rsidR="00674FFA" w:rsidRPr="002812E7">
        <w:rPr>
          <w:rFonts w:ascii="Times New Roman" w:hAnsi="Times New Roman" w:cs="Times New Roman"/>
          <w:color w:val="000000"/>
          <w:sz w:val="24"/>
          <w:szCs w:val="24"/>
        </w:rPr>
        <w:t xml:space="preserve"> </w:t>
      </w:r>
      <w:r w:rsidRPr="002812E7">
        <w:rPr>
          <w:rFonts w:ascii="Times New Roman" w:hAnsi="Times New Roman" w:cs="Times New Roman"/>
          <w:color w:val="000000"/>
          <w:sz w:val="24"/>
          <w:szCs w:val="24"/>
        </w:rPr>
        <w:t>También pueden votar</w:t>
      </w:r>
      <w:r w:rsidR="00674FFA" w:rsidRPr="002812E7">
        <w:rPr>
          <w:rFonts w:ascii="Times New Roman" w:hAnsi="Times New Roman" w:cs="Times New Roman"/>
          <w:color w:val="000000"/>
          <w:sz w:val="24"/>
          <w:szCs w:val="24"/>
        </w:rPr>
        <w:t xml:space="preserve"> por una sola lista</w:t>
      </w:r>
      <w:r w:rsidRPr="002812E7">
        <w:rPr>
          <w:rFonts w:ascii="Times New Roman" w:hAnsi="Times New Roman" w:cs="Times New Roman"/>
          <w:color w:val="000000"/>
          <w:sz w:val="24"/>
          <w:szCs w:val="24"/>
        </w:rPr>
        <w:t xml:space="preserve"> o en “plancha”, que es lo que en </w:t>
      </w:r>
      <w:r w:rsidR="00674FFA" w:rsidRPr="002812E7">
        <w:rPr>
          <w:rFonts w:ascii="Times New Roman" w:hAnsi="Times New Roman" w:cs="Times New Roman"/>
          <w:color w:val="000000"/>
          <w:sz w:val="24"/>
          <w:szCs w:val="24"/>
        </w:rPr>
        <w:t xml:space="preserve">Ecuador </w:t>
      </w:r>
      <w:r w:rsidRPr="002812E7">
        <w:rPr>
          <w:rFonts w:ascii="Times New Roman" w:hAnsi="Times New Roman" w:cs="Times New Roman"/>
          <w:color w:val="000000"/>
          <w:sz w:val="24"/>
          <w:szCs w:val="24"/>
        </w:rPr>
        <w:t>entendemos como el apoyo a todos y cada uno de los y las candidatas de una sola lista.</w:t>
      </w:r>
      <w:r w:rsidR="00674FFA" w:rsidRPr="002812E7">
        <w:rPr>
          <w:rFonts w:ascii="Times New Roman" w:hAnsi="Times New Roman" w:cs="Times New Roman"/>
          <w:color w:val="000000"/>
          <w:sz w:val="24"/>
          <w:szCs w:val="24"/>
        </w:rPr>
        <w:t xml:space="preserve"> Esta forma de votación</w:t>
      </w:r>
      <w:r w:rsidRPr="002812E7">
        <w:rPr>
          <w:rFonts w:ascii="Times New Roman" w:hAnsi="Times New Roman" w:cs="Times New Roman"/>
          <w:color w:val="000000"/>
          <w:sz w:val="24"/>
          <w:szCs w:val="24"/>
        </w:rPr>
        <w:t xml:space="preserve">, </w:t>
      </w:r>
      <w:r w:rsidR="00674FFA" w:rsidRPr="002812E7">
        <w:rPr>
          <w:rFonts w:ascii="Times New Roman" w:hAnsi="Times New Roman" w:cs="Times New Roman"/>
          <w:color w:val="000000"/>
          <w:sz w:val="24"/>
          <w:szCs w:val="24"/>
        </w:rPr>
        <w:t>aporta</w:t>
      </w:r>
      <w:r w:rsidRPr="002812E7">
        <w:rPr>
          <w:rFonts w:ascii="Times New Roman" w:hAnsi="Times New Roman" w:cs="Times New Roman"/>
          <w:color w:val="000000"/>
          <w:sz w:val="24"/>
          <w:szCs w:val="24"/>
        </w:rPr>
        <w:t xml:space="preserve"> a una distribución más personalizada del voto antes que reforzar el voto por una organización política.</w:t>
      </w:r>
      <w:r w:rsidR="00A31CCD" w:rsidRPr="002812E7">
        <w:rPr>
          <w:rFonts w:ascii="Times New Roman" w:hAnsi="Times New Roman" w:cs="Times New Roman"/>
          <w:color w:val="000000"/>
          <w:sz w:val="24"/>
          <w:szCs w:val="24"/>
        </w:rPr>
        <w:t xml:space="preserve"> </w:t>
      </w:r>
      <w:r w:rsidRPr="002812E7">
        <w:rPr>
          <w:rFonts w:ascii="Times New Roman" w:hAnsi="Times New Roman" w:cs="Times New Roman"/>
          <w:color w:val="000000"/>
          <w:sz w:val="24"/>
          <w:szCs w:val="24"/>
        </w:rPr>
        <w:t>Sin embargo, en el Ecuador, más del 70% del electorado vota por todos los candidatos de una sola lista.</w:t>
      </w:r>
      <w:r w:rsidR="00CE6900" w:rsidRPr="002812E7">
        <w:rPr>
          <w:rFonts w:ascii="Times New Roman" w:hAnsi="Times New Roman" w:cs="Times New Roman"/>
          <w:color w:val="000000"/>
          <w:sz w:val="24"/>
          <w:szCs w:val="24"/>
        </w:rPr>
        <w:t xml:space="preserve"> </w:t>
      </w:r>
      <w:r w:rsidR="00A31CCD" w:rsidRPr="002812E7">
        <w:rPr>
          <w:rFonts w:ascii="Times New Roman" w:hAnsi="Times New Roman" w:cs="Times New Roman"/>
          <w:color w:val="000000"/>
          <w:sz w:val="24"/>
          <w:szCs w:val="24"/>
        </w:rPr>
        <w:t xml:space="preserve">Mientras </w:t>
      </w:r>
      <w:r w:rsidR="00CE6900" w:rsidRPr="002812E7">
        <w:rPr>
          <w:rFonts w:ascii="Times New Roman" w:hAnsi="Times New Roman" w:cs="Times New Roman"/>
          <w:color w:val="000000"/>
          <w:sz w:val="24"/>
          <w:szCs w:val="24"/>
        </w:rPr>
        <w:t xml:space="preserve">que </w:t>
      </w:r>
      <w:r w:rsidR="00A31CCD" w:rsidRPr="002812E7">
        <w:rPr>
          <w:rFonts w:ascii="Times New Roman" w:hAnsi="Times New Roman" w:cs="Times New Roman"/>
          <w:color w:val="000000"/>
          <w:sz w:val="24"/>
          <w:szCs w:val="24"/>
        </w:rPr>
        <w:t>en lo que corresponde a la presentación de listas, e</w:t>
      </w:r>
      <w:r w:rsidRPr="002812E7">
        <w:rPr>
          <w:rFonts w:ascii="Times New Roman" w:hAnsi="Times New Roman" w:cs="Times New Roman"/>
          <w:color w:val="000000"/>
          <w:sz w:val="24"/>
          <w:szCs w:val="24"/>
        </w:rPr>
        <w:t xml:space="preserve">n el </w:t>
      </w:r>
      <w:r w:rsidR="00A31CCD" w:rsidRPr="002812E7">
        <w:rPr>
          <w:rFonts w:ascii="Times New Roman" w:hAnsi="Times New Roman" w:cs="Times New Roman"/>
          <w:color w:val="000000"/>
          <w:sz w:val="24"/>
          <w:szCs w:val="24"/>
        </w:rPr>
        <w:t>país</w:t>
      </w:r>
      <w:r w:rsidRPr="002812E7">
        <w:rPr>
          <w:rFonts w:ascii="Times New Roman" w:hAnsi="Times New Roman" w:cs="Times New Roman"/>
          <w:color w:val="000000"/>
          <w:sz w:val="24"/>
          <w:szCs w:val="24"/>
        </w:rPr>
        <w:t xml:space="preserve"> tenemos un sistema de listas abiertas </w:t>
      </w:r>
      <w:r w:rsidR="00A31CCD" w:rsidRPr="002812E7">
        <w:rPr>
          <w:rFonts w:ascii="Times New Roman" w:hAnsi="Times New Roman" w:cs="Times New Roman"/>
          <w:color w:val="000000"/>
          <w:sz w:val="24"/>
          <w:szCs w:val="24"/>
        </w:rPr>
        <w:t xml:space="preserve">o más conocido como sistema de </w:t>
      </w:r>
      <w:r w:rsidRPr="002812E7">
        <w:rPr>
          <w:rFonts w:ascii="Times New Roman" w:hAnsi="Times New Roman" w:cs="Times New Roman"/>
          <w:color w:val="000000"/>
          <w:sz w:val="24"/>
          <w:szCs w:val="24"/>
        </w:rPr>
        <w:t>listas libres, en las que de acuerdo a la votación ciudadana, la</w:t>
      </w:r>
      <w:bookmarkStart w:id="0" w:name="_GoBack"/>
      <w:bookmarkEnd w:id="0"/>
      <w:r w:rsidRPr="002812E7">
        <w:rPr>
          <w:rFonts w:ascii="Times New Roman" w:hAnsi="Times New Roman" w:cs="Times New Roman"/>
          <w:color w:val="000000"/>
          <w:sz w:val="24"/>
          <w:szCs w:val="24"/>
        </w:rPr>
        <w:t xml:space="preserve"> lista puede reordenarse.</w:t>
      </w:r>
      <w:r w:rsidR="00A31CCD" w:rsidRPr="002812E7">
        <w:rPr>
          <w:rFonts w:ascii="Times New Roman" w:hAnsi="Times New Roman" w:cs="Times New Roman"/>
          <w:color w:val="000000"/>
          <w:sz w:val="24"/>
          <w:szCs w:val="24"/>
        </w:rPr>
        <w:t xml:space="preserve"> Por ejemplo, u</w:t>
      </w:r>
      <w:r w:rsidRPr="002812E7">
        <w:rPr>
          <w:rFonts w:ascii="Times New Roman" w:hAnsi="Times New Roman" w:cs="Times New Roman"/>
          <w:color w:val="000000"/>
          <w:sz w:val="24"/>
          <w:szCs w:val="24"/>
        </w:rPr>
        <w:t xml:space="preserve">n candidato en el </w:t>
      </w:r>
      <w:r w:rsidR="00A31CCD" w:rsidRPr="002812E7">
        <w:rPr>
          <w:rFonts w:ascii="Times New Roman" w:hAnsi="Times New Roman" w:cs="Times New Roman"/>
          <w:color w:val="000000"/>
          <w:sz w:val="24"/>
          <w:szCs w:val="24"/>
        </w:rPr>
        <w:t xml:space="preserve">tercer </w:t>
      </w:r>
      <w:r w:rsidRPr="002812E7">
        <w:rPr>
          <w:rFonts w:ascii="Times New Roman" w:hAnsi="Times New Roman" w:cs="Times New Roman"/>
          <w:color w:val="000000"/>
          <w:sz w:val="24"/>
          <w:szCs w:val="24"/>
        </w:rPr>
        <w:t>puesto, puede ganar el segundo curul si recibe una votación mayor a la candidata que ocupa este puesto</w:t>
      </w:r>
      <w:r w:rsidR="00CE6900" w:rsidRPr="002812E7">
        <w:rPr>
          <w:rFonts w:ascii="Times New Roman" w:hAnsi="Times New Roman" w:cs="Times New Roman"/>
          <w:color w:val="000000"/>
          <w:sz w:val="24"/>
          <w:szCs w:val="24"/>
        </w:rPr>
        <w:t>, lo que claramente perjudicaría la elección de esta candidata</w:t>
      </w:r>
      <w:r w:rsidRPr="002812E7">
        <w:rPr>
          <w:rFonts w:ascii="Times New Roman" w:hAnsi="Times New Roman" w:cs="Times New Roman"/>
          <w:color w:val="000000"/>
          <w:sz w:val="24"/>
          <w:szCs w:val="24"/>
        </w:rPr>
        <w:t>.</w:t>
      </w:r>
      <w:r w:rsidR="00A31CCD" w:rsidRPr="002812E7">
        <w:rPr>
          <w:rFonts w:ascii="Times New Roman" w:hAnsi="Times New Roman" w:cs="Times New Roman"/>
          <w:color w:val="000000"/>
          <w:sz w:val="24"/>
          <w:szCs w:val="24"/>
        </w:rPr>
        <w:t xml:space="preserve"> Sin embargo, según la Ley como lo mencioné anteriormente, l</w:t>
      </w:r>
      <w:r w:rsidRPr="002812E7">
        <w:rPr>
          <w:rFonts w:ascii="Times New Roman" w:hAnsi="Times New Roman" w:cs="Times New Roman"/>
          <w:color w:val="000000"/>
          <w:sz w:val="24"/>
          <w:szCs w:val="24"/>
        </w:rPr>
        <w:t>as listas de candidaturas deben ser alternadas</w:t>
      </w:r>
      <w:r w:rsidR="00A31CCD" w:rsidRPr="002812E7">
        <w:rPr>
          <w:rFonts w:ascii="Times New Roman" w:hAnsi="Times New Roman" w:cs="Times New Roman"/>
          <w:color w:val="000000"/>
          <w:sz w:val="24"/>
          <w:szCs w:val="24"/>
        </w:rPr>
        <w:t xml:space="preserve">, es decir </w:t>
      </w:r>
      <w:r w:rsidR="00A31CCD" w:rsidRPr="002812E7">
        <w:rPr>
          <w:rFonts w:ascii="Times New Roman" w:hAnsi="Times New Roman" w:cs="Times New Roman"/>
          <w:color w:val="000000"/>
          <w:sz w:val="24"/>
          <w:szCs w:val="24"/>
        </w:rPr>
        <w:lastRenderedPageBreak/>
        <w:t xml:space="preserve">ser presentadas a través del conocido </w:t>
      </w:r>
      <w:r w:rsidRPr="002812E7">
        <w:rPr>
          <w:rFonts w:ascii="Times New Roman" w:hAnsi="Times New Roman" w:cs="Times New Roman"/>
          <w:color w:val="000000"/>
          <w:sz w:val="24"/>
          <w:szCs w:val="24"/>
        </w:rPr>
        <w:t>sistema de cremallera</w:t>
      </w:r>
      <w:r w:rsidR="00A31CCD" w:rsidRPr="002812E7">
        <w:rPr>
          <w:rFonts w:ascii="Times New Roman" w:hAnsi="Times New Roman" w:cs="Times New Roman"/>
          <w:color w:val="000000"/>
          <w:sz w:val="24"/>
          <w:szCs w:val="24"/>
        </w:rPr>
        <w:t>, así como p</w:t>
      </w:r>
      <w:r w:rsidRPr="002812E7">
        <w:rPr>
          <w:rFonts w:ascii="Times New Roman" w:hAnsi="Times New Roman" w:cs="Times New Roman"/>
          <w:color w:val="000000"/>
          <w:sz w:val="24"/>
          <w:szCs w:val="24"/>
        </w:rPr>
        <w:t xml:space="preserve">aritariamente compuestas </w:t>
      </w:r>
      <w:r w:rsidR="00A31CCD" w:rsidRPr="002812E7">
        <w:rPr>
          <w:rFonts w:ascii="Times New Roman" w:hAnsi="Times New Roman" w:cs="Times New Roman"/>
          <w:color w:val="000000"/>
          <w:sz w:val="24"/>
          <w:szCs w:val="24"/>
        </w:rPr>
        <w:t xml:space="preserve">por el </w:t>
      </w:r>
      <w:r w:rsidRPr="002812E7">
        <w:rPr>
          <w:rFonts w:ascii="Times New Roman" w:hAnsi="Times New Roman" w:cs="Times New Roman"/>
          <w:color w:val="000000"/>
          <w:sz w:val="24"/>
          <w:szCs w:val="24"/>
        </w:rPr>
        <w:t xml:space="preserve">50% </w:t>
      </w:r>
      <w:r w:rsidR="00A31CCD" w:rsidRPr="002812E7">
        <w:rPr>
          <w:rFonts w:ascii="Times New Roman" w:hAnsi="Times New Roman" w:cs="Times New Roman"/>
          <w:color w:val="000000"/>
          <w:sz w:val="24"/>
          <w:szCs w:val="24"/>
        </w:rPr>
        <w:t xml:space="preserve">de </w:t>
      </w:r>
      <w:r w:rsidRPr="002812E7">
        <w:rPr>
          <w:rFonts w:ascii="Times New Roman" w:hAnsi="Times New Roman" w:cs="Times New Roman"/>
          <w:color w:val="000000"/>
          <w:sz w:val="24"/>
          <w:szCs w:val="24"/>
        </w:rPr>
        <w:t xml:space="preserve">hombres y </w:t>
      </w:r>
      <w:r w:rsidR="00A31CCD" w:rsidRPr="002812E7">
        <w:rPr>
          <w:rFonts w:ascii="Times New Roman" w:hAnsi="Times New Roman" w:cs="Times New Roman"/>
          <w:color w:val="000000"/>
          <w:sz w:val="24"/>
          <w:szCs w:val="24"/>
        </w:rPr>
        <w:t xml:space="preserve">el </w:t>
      </w:r>
      <w:r w:rsidRPr="002812E7">
        <w:rPr>
          <w:rFonts w:ascii="Times New Roman" w:hAnsi="Times New Roman" w:cs="Times New Roman"/>
          <w:color w:val="000000"/>
          <w:sz w:val="24"/>
          <w:szCs w:val="24"/>
        </w:rPr>
        <w:t xml:space="preserve">50% </w:t>
      </w:r>
      <w:r w:rsidR="00A31CCD" w:rsidRPr="002812E7">
        <w:rPr>
          <w:rFonts w:ascii="Times New Roman" w:hAnsi="Times New Roman" w:cs="Times New Roman"/>
          <w:color w:val="000000"/>
          <w:sz w:val="24"/>
          <w:szCs w:val="24"/>
        </w:rPr>
        <w:t xml:space="preserve">de </w:t>
      </w:r>
      <w:r w:rsidRPr="002812E7">
        <w:rPr>
          <w:rFonts w:ascii="Times New Roman" w:hAnsi="Times New Roman" w:cs="Times New Roman"/>
          <w:color w:val="000000"/>
          <w:sz w:val="24"/>
          <w:szCs w:val="24"/>
        </w:rPr>
        <w:t>mujeres.</w:t>
      </w:r>
      <w:r w:rsidR="00AE5340" w:rsidRPr="002812E7">
        <w:rPr>
          <w:rFonts w:ascii="Times New Roman" w:hAnsi="Times New Roman" w:cs="Times New Roman"/>
          <w:color w:val="000000"/>
          <w:sz w:val="24"/>
          <w:szCs w:val="24"/>
        </w:rPr>
        <w:t xml:space="preserve"> Sin embargo, esto no puede garantizar que tanto hombres como mujeres lleguen a ser autoridades paritariamente; pues en la gran mayoría de los casos, son hombres quienes encabezan las listas y quienes tienen mayores probabilidades de acceder a un escaño.</w:t>
      </w:r>
    </w:p>
    <w:p w:rsidR="00A7033D" w:rsidRPr="00433F0B" w:rsidRDefault="00CE6900" w:rsidP="00433F0B">
      <w:pPr>
        <w:shd w:val="clear" w:color="auto" w:fill="FFFFFF"/>
        <w:autoSpaceDE w:val="0"/>
        <w:autoSpaceDN w:val="0"/>
        <w:adjustRightInd w:val="0"/>
        <w:spacing w:before="100" w:beforeAutospacing="1" w:after="100" w:afterAutospacing="1" w:line="240" w:lineRule="auto"/>
        <w:jc w:val="both"/>
        <w:textAlignment w:val="baseline"/>
        <w:rPr>
          <w:rFonts w:ascii="Times New Roman" w:hAnsi="Times New Roman" w:cs="Times New Roman"/>
          <w:color w:val="000000"/>
          <w:sz w:val="24"/>
          <w:szCs w:val="24"/>
        </w:rPr>
      </w:pPr>
      <w:r w:rsidRPr="002812E7">
        <w:rPr>
          <w:rFonts w:ascii="Times New Roman" w:hAnsi="Times New Roman" w:cs="Times New Roman"/>
          <w:color w:val="000000"/>
          <w:sz w:val="24"/>
          <w:szCs w:val="24"/>
        </w:rPr>
        <w:t xml:space="preserve">Otro factor que incide en la representación de las mujeres, es el método de asignación de escaños que se utiliza para todas las elecciones pluripersonales en el Ecuador, con excepción de las y los asambleístas nacionales, es decir, para asambleístas provinciales, concejales, vocales de juntas parroquiales rurales y parlamentarios andinos. </w:t>
      </w:r>
      <w:r w:rsidR="00AE5340" w:rsidRPr="002812E7">
        <w:rPr>
          <w:rFonts w:ascii="Times New Roman" w:hAnsi="Times New Roman" w:cs="Times New Roman"/>
          <w:color w:val="000000"/>
          <w:sz w:val="24"/>
          <w:szCs w:val="24"/>
        </w:rPr>
        <w:t xml:space="preserve">En el país, los métodos de asignación de escaños que se aplican, son métodos proporcionales. No obstante, el que rige actualmente la distribución de escaños antes mencionada, es aquel basado en la fórmula de </w:t>
      </w:r>
      <w:r w:rsidR="00A7033D" w:rsidRPr="002812E7">
        <w:rPr>
          <w:rFonts w:ascii="Times New Roman" w:hAnsi="Times New Roman" w:cs="Times New Roman"/>
          <w:color w:val="000000"/>
          <w:sz w:val="24"/>
          <w:szCs w:val="24"/>
        </w:rPr>
        <w:t xml:space="preserve">Divisores </w:t>
      </w:r>
      <w:r w:rsidR="00AE5340" w:rsidRPr="002812E7">
        <w:rPr>
          <w:rFonts w:ascii="Times New Roman" w:hAnsi="Times New Roman" w:cs="Times New Roman"/>
          <w:color w:val="000000"/>
          <w:sz w:val="24"/>
          <w:szCs w:val="24"/>
        </w:rPr>
        <w:t>Continuos, o mejor</w:t>
      </w:r>
      <w:r w:rsidR="00A7033D" w:rsidRPr="002812E7">
        <w:rPr>
          <w:rFonts w:ascii="Times New Roman" w:hAnsi="Times New Roman" w:cs="Times New Roman"/>
          <w:color w:val="000000"/>
          <w:sz w:val="24"/>
          <w:szCs w:val="24"/>
        </w:rPr>
        <w:t xml:space="preserve"> conocido como Método D’Hondt</w:t>
      </w:r>
      <w:r w:rsidR="00AE5340" w:rsidRPr="002812E7">
        <w:rPr>
          <w:rFonts w:ascii="Times New Roman" w:hAnsi="Times New Roman" w:cs="Times New Roman"/>
          <w:color w:val="000000"/>
          <w:sz w:val="24"/>
          <w:szCs w:val="24"/>
        </w:rPr>
        <w:t xml:space="preserve">; el cual es ampliamente conocido por su característica concentradora. De igual manera, otro factor que repercute en la participación y el acceso de la mujer a espacios de representación, es la creación de circunscripciones electorales. </w:t>
      </w:r>
      <w:r w:rsidR="00A7033D" w:rsidRPr="002812E7">
        <w:rPr>
          <w:rFonts w:ascii="Times New Roman" w:hAnsi="Times New Roman" w:cs="Times New Roman"/>
          <w:color w:val="000000"/>
          <w:sz w:val="24"/>
          <w:szCs w:val="24"/>
        </w:rPr>
        <w:t xml:space="preserve">Con la finalidad de acercar a </w:t>
      </w:r>
      <w:r w:rsidR="00AE5340" w:rsidRPr="002812E7">
        <w:rPr>
          <w:rFonts w:ascii="Times New Roman" w:hAnsi="Times New Roman" w:cs="Times New Roman"/>
          <w:color w:val="000000"/>
          <w:sz w:val="24"/>
          <w:szCs w:val="24"/>
        </w:rPr>
        <w:t xml:space="preserve">las y </w:t>
      </w:r>
      <w:r w:rsidR="00A7033D" w:rsidRPr="002812E7">
        <w:rPr>
          <w:rFonts w:ascii="Times New Roman" w:hAnsi="Times New Roman" w:cs="Times New Roman"/>
          <w:color w:val="000000"/>
          <w:sz w:val="24"/>
          <w:szCs w:val="24"/>
        </w:rPr>
        <w:t>los electores a sus autoridades y viceversa, en el Ecuador desde las elecciones de 2013 se han aplicado circunscripciones electorales.</w:t>
      </w:r>
      <w:r w:rsidR="00AE5340" w:rsidRPr="002812E7">
        <w:rPr>
          <w:rFonts w:ascii="Times New Roman" w:hAnsi="Times New Roman" w:cs="Times New Roman"/>
          <w:color w:val="000000"/>
          <w:sz w:val="24"/>
          <w:szCs w:val="24"/>
        </w:rPr>
        <w:t xml:space="preserve"> </w:t>
      </w:r>
      <w:r w:rsidR="00A7033D" w:rsidRPr="002812E7">
        <w:rPr>
          <w:rFonts w:ascii="Times New Roman" w:hAnsi="Times New Roman" w:cs="Times New Roman"/>
          <w:color w:val="000000"/>
          <w:sz w:val="24"/>
          <w:szCs w:val="24"/>
        </w:rPr>
        <w:t xml:space="preserve">Al delimitar </w:t>
      </w:r>
      <w:r w:rsidR="00AE5340" w:rsidRPr="002812E7">
        <w:rPr>
          <w:rFonts w:ascii="Times New Roman" w:hAnsi="Times New Roman" w:cs="Times New Roman"/>
          <w:color w:val="000000"/>
          <w:sz w:val="24"/>
          <w:szCs w:val="24"/>
        </w:rPr>
        <w:t>dich</w:t>
      </w:r>
      <w:r w:rsidR="00A7033D" w:rsidRPr="002812E7">
        <w:rPr>
          <w:rFonts w:ascii="Times New Roman" w:hAnsi="Times New Roman" w:cs="Times New Roman"/>
          <w:color w:val="000000"/>
          <w:sz w:val="24"/>
          <w:szCs w:val="24"/>
        </w:rPr>
        <w:t>as circunscripciones</w:t>
      </w:r>
      <w:r w:rsidR="00AE5340" w:rsidRPr="002812E7">
        <w:rPr>
          <w:rFonts w:ascii="Times New Roman" w:hAnsi="Times New Roman" w:cs="Times New Roman"/>
          <w:color w:val="000000"/>
          <w:sz w:val="24"/>
          <w:szCs w:val="24"/>
        </w:rPr>
        <w:t xml:space="preserve">, se ha buscado, </w:t>
      </w:r>
      <w:r w:rsidR="00A7033D" w:rsidRPr="002812E7">
        <w:rPr>
          <w:rFonts w:ascii="Times New Roman" w:hAnsi="Times New Roman" w:cs="Times New Roman"/>
          <w:color w:val="000000"/>
          <w:sz w:val="24"/>
          <w:szCs w:val="24"/>
        </w:rPr>
        <w:t>de ser posible</w:t>
      </w:r>
      <w:r w:rsidR="00AE5340" w:rsidRPr="002812E7">
        <w:rPr>
          <w:rFonts w:ascii="Times New Roman" w:hAnsi="Times New Roman" w:cs="Times New Roman"/>
          <w:color w:val="000000"/>
          <w:sz w:val="24"/>
          <w:szCs w:val="24"/>
        </w:rPr>
        <w:t xml:space="preserve"> que se cumpla con los siguientes parámetros internacionales: m</w:t>
      </w:r>
      <w:r w:rsidR="00A7033D" w:rsidRPr="002812E7">
        <w:rPr>
          <w:rFonts w:ascii="Times New Roman" w:hAnsi="Times New Roman" w:cs="Times New Roman"/>
          <w:color w:val="000000"/>
          <w:sz w:val="24"/>
          <w:szCs w:val="24"/>
        </w:rPr>
        <w:t>antener, en lo posible, la unidad cantonal, salvo en los casos en que el asentamiento urbano pueda constituirse, por sí mismo, en un distrito</w:t>
      </w:r>
      <w:r w:rsidR="00AE5340" w:rsidRPr="002812E7">
        <w:rPr>
          <w:rFonts w:ascii="Times New Roman" w:hAnsi="Times New Roman" w:cs="Times New Roman"/>
          <w:color w:val="000000"/>
          <w:sz w:val="24"/>
          <w:szCs w:val="24"/>
        </w:rPr>
        <w:t>; tener c</w:t>
      </w:r>
      <w:r w:rsidR="00A7033D" w:rsidRPr="002812E7">
        <w:rPr>
          <w:rFonts w:ascii="Times New Roman" w:hAnsi="Times New Roman" w:cs="Times New Roman"/>
          <w:color w:val="000000"/>
          <w:sz w:val="24"/>
          <w:szCs w:val="24"/>
        </w:rPr>
        <w:t>ontinuidad territorial</w:t>
      </w:r>
      <w:r w:rsidR="00AE5340" w:rsidRPr="002812E7">
        <w:rPr>
          <w:rFonts w:ascii="Times New Roman" w:hAnsi="Times New Roman" w:cs="Times New Roman"/>
          <w:color w:val="000000"/>
          <w:sz w:val="24"/>
          <w:szCs w:val="24"/>
        </w:rPr>
        <w:t>; y d</w:t>
      </w:r>
      <w:r w:rsidR="00A7033D" w:rsidRPr="002812E7">
        <w:rPr>
          <w:rFonts w:ascii="Times New Roman" w:hAnsi="Times New Roman" w:cs="Times New Roman"/>
          <w:color w:val="000000"/>
          <w:sz w:val="24"/>
          <w:szCs w:val="24"/>
        </w:rPr>
        <w:t>eterminar los rangos entre distritos urbanos y rurales, conservando en lo posible, estas cualidades de continuidad geográfica, ecológica, étnica y sectorial.</w:t>
      </w:r>
      <w:r w:rsidR="00AE5340" w:rsidRPr="002812E7">
        <w:rPr>
          <w:rFonts w:ascii="Times New Roman" w:hAnsi="Times New Roman" w:cs="Times New Roman"/>
          <w:color w:val="000000"/>
          <w:sz w:val="24"/>
          <w:szCs w:val="24"/>
        </w:rPr>
        <w:t xml:space="preserve"> La creación de circunscripciones pequeñas junto con la fórmula de divisores continuos en el país, sin duda, ha dificultado la participación política de las mujeres; pues se favorece a las organizaciones políticas mayoritarias, pero también reduce la representación de grupos minoritarios, dentro </w:t>
      </w:r>
      <w:r w:rsidR="00AE5340" w:rsidRPr="00433F0B">
        <w:rPr>
          <w:rFonts w:ascii="Times New Roman" w:hAnsi="Times New Roman" w:cs="Times New Roman"/>
          <w:color w:val="000000"/>
          <w:sz w:val="24"/>
          <w:szCs w:val="24"/>
        </w:rPr>
        <w:t>de los que podrían estar las mujeres.</w:t>
      </w:r>
    </w:p>
    <w:p w:rsidR="00CA3EEA" w:rsidRPr="00433F0B" w:rsidRDefault="000A7B7A" w:rsidP="00433F0B">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b/>
          <w:smallCaps/>
          <w:sz w:val="24"/>
          <w:szCs w:val="24"/>
          <w:lang w:val="en-US" w:eastAsia="es-EC"/>
        </w:rPr>
      </w:pPr>
      <w:r w:rsidRPr="00433F0B">
        <w:rPr>
          <w:rFonts w:ascii="Times New Roman" w:eastAsia="Times New Roman" w:hAnsi="Times New Roman" w:cs="Times New Roman"/>
          <w:b/>
          <w:smallCaps/>
          <w:sz w:val="24"/>
          <w:szCs w:val="24"/>
          <w:lang w:val="en-US" w:eastAsia="es-EC"/>
        </w:rPr>
        <w:t>P</w:t>
      </w:r>
      <w:r w:rsidR="00CA3EEA" w:rsidRPr="00433F0B">
        <w:rPr>
          <w:rFonts w:ascii="Times New Roman" w:eastAsia="Times New Roman" w:hAnsi="Times New Roman" w:cs="Times New Roman"/>
          <w:b/>
          <w:smallCaps/>
          <w:sz w:val="24"/>
          <w:szCs w:val="24"/>
          <w:lang w:val="en-US" w:eastAsia="es-EC"/>
        </w:rPr>
        <w:t>articipación política de la mujer en el Ecuador</w:t>
      </w:r>
      <w:r w:rsidRPr="00433F0B">
        <w:rPr>
          <w:rFonts w:ascii="Times New Roman" w:eastAsia="Times New Roman" w:hAnsi="Times New Roman" w:cs="Times New Roman"/>
          <w:b/>
          <w:smallCaps/>
          <w:sz w:val="24"/>
          <w:szCs w:val="24"/>
          <w:lang w:val="en-US" w:eastAsia="es-EC"/>
        </w:rPr>
        <w:t>: experiencias inclusivas</w:t>
      </w:r>
      <w:r w:rsidR="00071AA0" w:rsidRPr="00433F0B">
        <w:rPr>
          <w:rFonts w:ascii="Times New Roman" w:eastAsia="Times New Roman" w:hAnsi="Times New Roman" w:cs="Times New Roman"/>
          <w:b/>
          <w:smallCaps/>
          <w:sz w:val="24"/>
          <w:szCs w:val="24"/>
          <w:lang w:val="en-US" w:eastAsia="es-EC"/>
        </w:rPr>
        <w:t xml:space="preserve"> en la Función Electoral</w:t>
      </w:r>
    </w:p>
    <w:p w:rsidR="00071AA0" w:rsidRPr="002812E7" w:rsidRDefault="00E654D4" w:rsidP="0036480E">
      <w:pPr>
        <w:shd w:val="clear" w:color="auto" w:fill="FFFFFF"/>
        <w:autoSpaceDE w:val="0"/>
        <w:autoSpaceDN w:val="0"/>
        <w:adjustRightInd w:val="0"/>
        <w:spacing w:before="100" w:beforeAutospacing="1" w:after="100" w:afterAutospacing="1" w:line="240" w:lineRule="auto"/>
        <w:jc w:val="both"/>
        <w:textAlignment w:val="baseline"/>
        <w:rPr>
          <w:rFonts w:ascii="Times New Roman" w:hAnsi="Times New Roman" w:cs="Times New Roman"/>
          <w:color w:val="000000"/>
          <w:sz w:val="24"/>
          <w:szCs w:val="24"/>
        </w:rPr>
      </w:pPr>
      <w:r w:rsidRPr="002812E7">
        <w:rPr>
          <w:rFonts w:ascii="Times New Roman" w:hAnsi="Times New Roman" w:cs="Times New Roman"/>
          <w:color w:val="000000"/>
          <w:sz w:val="24"/>
          <w:szCs w:val="24"/>
        </w:rPr>
        <w:t xml:space="preserve">En Ecuador, </w:t>
      </w:r>
      <w:r w:rsidR="00071AA0" w:rsidRPr="002812E7">
        <w:rPr>
          <w:rFonts w:ascii="Times New Roman" w:hAnsi="Times New Roman" w:cs="Times New Roman"/>
          <w:color w:val="000000"/>
          <w:sz w:val="24"/>
          <w:szCs w:val="24"/>
        </w:rPr>
        <w:t xml:space="preserve">como ya se señaló anteriormente, </w:t>
      </w:r>
      <w:r w:rsidRPr="002812E7">
        <w:rPr>
          <w:rFonts w:ascii="Times New Roman" w:hAnsi="Times New Roman" w:cs="Times New Roman"/>
          <w:color w:val="000000"/>
          <w:sz w:val="24"/>
          <w:szCs w:val="24"/>
        </w:rPr>
        <w:t xml:space="preserve">la Constitución marca un hito dentro de la protección a los grupos de atención prioritaria, pues convierte las políticas de inclusión en un eje transversal de la actuación de todas las funciones del Estado. En mi caso, y como Consejera Nacional Electoral, he contribuido en la concreción de acciones afirmativas en la arena electoral. El Consejo Nacional Electoral creó la Comisión de Inclusión el 1 de noviembre de 2012, con el objetivo de generar insumos que permitan al Consejo adoptar las medidas necesarias en aras a garantizar la incorporación en igualdad de derechos a sectores tradicionalmente discriminados, y también con enfoque de género. Sin embargo a pesar de la normativa vigente en el país que obliga listas paritarias y alternadas, así como diversas iniciativas que impulsan la participación política de la mujer; dicha participación efectiva </w:t>
      </w:r>
      <w:r w:rsidR="00071AA0" w:rsidRPr="002812E7">
        <w:rPr>
          <w:rFonts w:ascii="Times New Roman" w:hAnsi="Times New Roman" w:cs="Times New Roman"/>
          <w:color w:val="000000"/>
          <w:sz w:val="24"/>
          <w:szCs w:val="24"/>
        </w:rPr>
        <w:t xml:space="preserve">todavía deja mucho que desear, especialmente a nivel local, donde está bastante minimizada. Esta participación se ve tanto desde el lado de las electoras, como de aquellas mujeres que participan en la competencia política y resultan elegidas. </w:t>
      </w:r>
    </w:p>
    <w:p w:rsidR="00854AE3" w:rsidRDefault="00071AA0" w:rsidP="0036480E">
      <w:pPr>
        <w:pStyle w:val="NormalWeb"/>
        <w:ind w:firstLine="708"/>
        <w:contextualSpacing/>
        <w:jc w:val="both"/>
        <w:rPr>
          <w:bCs/>
          <w:lang w:val="es-ES"/>
        </w:rPr>
      </w:pPr>
      <w:r w:rsidRPr="002812E7">
        <w:rPr>
          <w:color w:val="000000"/>
          <w:lang w:val="es-EC"/>
        </w:rPr>
        <w:lastRenderedPageBreak/>
        <w:t>El sufragio</w:t>
      </w:r>
      <w:r w:rsidR="005F7FB8" w:rsidRPr="002812E7">
        <w:rPr>
          <w:color w:val="000000"/>
          <w:lang w:val="es-EC"/>
        </w:rPr>
        <w:t xml:space="preserve"> en Ecuador,</w:t>
      </w:r>
      <w:r w:rsidRPr="002812E7">
        <w:rPr>
          <w:color w:val="000000"/>
          <w:lang w:val="es-EC"/>
        </w:rPr>
        <w:t xml:space="preserve"> es un acto considerado como obligatorio; pues las personas reciben un certificado que valida todo trámite público o privado; por lo que </w:t>
      </w:r>
      <w:r w:rsidR="005F2224" w:rsidRPr="002812E7">
        <w:rPr>
          <w:color w:val="000000"/>
          <w:lang w:val="es-EC"/>
        </w:rPr>
        <w:t>esto dificulta medir con mayor veracidad la participación democrática tomando únicamente a la asistencia a las urnas el día de las elecciones como indicador. Con esto en mente, asevero que l</w:t>
      </w:r>
      <w:r w:rsidRPr="002812E7">
        <w:rPr>
          <w:color w:val="000000"/>
          <w:lang w:val="es-EC"/>
        </w:rPr>
        <w:t xml:space="preserve">a votación de las ecuatorianas en los últimos 7 años no </w:t>
      </w:r>
      <w:r w:rsidR="005F2224" w:rsidRPr="002812E7">
        <w:rPr>
          <w:color w:val="000000"/>
          <w:lang w:val="es-EC"/>
        </w:rPr>
        <w:t xml:space="preserve">ha </w:t>
      </w:r>
      <w:r w:rsidRPr="002812E7">
        <w:rPr>
          <w:color w:val="000000"/>
          <w:lang w:val="es-EC"/>
        </w:rPr>
        <w:t>presenta</w:t>
      </w:r>
      <w:r w:rsidR="005F2224" w:rsidRPr="002812E7">
        <w:rPr>
          <w:color w:val="000000"/>
          <w:lang w:val="es-EC"/>
        </w:rPr>
        <w:t>do</w:t>
      </w:r>
      <w:r w:rsidRPr="002812E7">
        <w:rPr>
          <w:color w:val="000000"/>
          <w:lang w:val="es-EC"/>
        </w:rPr>
        <w:t xml:space="preserve"> mayor variación, mostrando un número superior de mujeres que acuden a votar en relación con los hombres. Sin embargo, esto está directamente relacionado con la cantidad de mujeres</w:t>
      </w:r>
      <w:r w:rsidR="005F2224" w:rsidRPr="002812E7">
        <w:rPr>
          <w:color w:val="000000"/>
          <w:lang w:val="es-EC"/>
        </w:rPr>
        <w:t>,</w:t>
      </w:r>
      <w:r w:rsidRPr="002812E7">
        <w:rPr>
          <w:color w:val="000000"/>
          <w:lang w:val="es-EC"/>
        </w:rPr>
        <w:t xml:space="preserve"> que a su vez</w:t>
      </w:r>
      <w:r w:rsidR="005F2224" w:rsidRPr="002812E7">
        <w:rPr>
          <w:color w:val="000000"/>
          <w:lang w:val="es-EC"/>
        </w:rPr>
        <w:t>,</w:t>
      </w:r>
      <w:r w:rsidRPr="002812E7">
        <w:rPr>
          <w:color w:val="000000"/>
          <w:lang w:val="es-EC"/>
        </w:rPr>
        <w:t xml:space="preserve"> también es superior a la de los hombres en el país.</w:t>
      </w:r>
      <w:r w:rsidR="005F2224" w:rsidRPr="002812E7">
        <w:rPr>
          <w:color w:val="000000"/>
          <w:lang w:val="es-EC"/>
        </w:rPr>
        <w:t xml:space="preserve"> Pero una cifra importante e interesante, es que e</w:t>
      </w:r>
      <w:r w:rsidRPr="002812E7">
        <w:rPr>
          <w:color w:val="000000"/>
          <w:lang w:val="es-EC"/>
        </w:rPr>
        <w:t xml:space="preserve">l número de mujeres que no acuden a votar </w:t>
      </w:r>
      <w:r w:rsidR="005F2224" w:rsidRPr="002812E7">
        <w:rPr>
          <w:color w:val="000000"/>
          <w:lang w:val="es-EC"/>
        </w:rPr>
        <w:t xml:space="preserve">ha ido </w:t>
      </w:r>
      <w:r w:rsidRPr="002812E7">
        <w:rPr>
          <w:color w:val="000000"/>
          <w:lang w:val="es-EC"/>
        </w:rPr>
        <w:t>disminuyendo conforme avanzan los procesos electorales</w:t>
      </w:r>
      <w:r w:rsidR="005F2224" w:rsidRPr="002812E7">
        <w:rPr>
          <w:color w:val="000000"/>
          <w:lang w:val="es-EC"/>
        </w:rPr>
        <w:t>;</w:t>
      </w:r>
      <w:r w:rsidRPr="002812E7">
        <w:rPr>
          <w:color w:val="000000"/>
          <w:lang w:val="es-EC"/>
        </w:rPr>
        <w:t xml:space="preserve"> lo que sugiere un aumento de participación activa de las ecuatorianas</w:t>
      </w:r>
      <w:r w:rsidR="005F2224" w:rsidRPr="002812E7">
        <w:rPr>
          <w:color w:val="000000"/>
          <w:lang w:val="es-EC"/>
        </w:rPr>
        <w:t xml:space="preserve"> como electoras</w:t>
      </w:r>
      <w:r w:rsidRPr="002812E7">
        <w:rPr>
          <w:color w:val="000000"/>
          <w:lang w:val="es-EC"/>
        </w:rPr>
        <w:t>. A pesar de que en el 2013 parecería haber un incremento, hay que tomar en cuenta que</w:t>
      </w:r>
      <w:r w:rsidR="005F2224" w:rsidRPr="002812E7">
        <w:rPr>
          <w:color w:val="000000"/>
          <w:lang w:val="es-EC"/>
        </w:rPr>
        <w:t xml:space="preserve"> en ese año</w:t>
      </w:r>
      <w:r w:rsidRPr="002812E7">
        <w:rPr>
          <w:color w:val="000000"/>
          <w:lang w:val="es-EC"/>
        </w:rPr>
        <w:t xml:space="preserve"> se incluyeron a los sectores con voto facultativo,</w:t>
      </w:r>
      <w:r w:rsidR="005F2224" w:rsidRPr="002812E7">
        <w:rPr>
          <w:color w:val="000000"/>
          <w:lang w:val="es-EC"/>
        </w:rPr>
        <w:t xml:space="preserve"> como son las y los adolescentes, las personas con discapacidad y las y los adultos mayores,</w:t>
      </w:r>
      <w:r w:rsidRPr="002812E7">
        <w:rPr>
          <w:color w:val="000000"/>
          <w:lang w:val="es-EC"/>
        </w:rPr>
        <w:t xml:space="preserve"> lo que incrementó el padrón y refleja un mayor ausentismo.</w:t>
      </w:r>
      <w:r w:rsidR="00854AE3" w:rsidRPr="002812E7">
        <w:rPr>
          <w:color w:val="000000"/>
          <w:lang w:val="es-EC"/>
        </w:rPr>
        <w:t xml:space="preserve"> </w:t>
      </w:r>
      <w:r w:rsidR="00854AE3" w:rsidRPr="002812E7">
        <w:rPr>
          <w:bCs/>
          <w:lang w:val="es-ES"/>
        </w:rPr>
        <w:t>Por el contrario, los hombres que no acuden a votar se mantienen en una cifra relativamente estable, y en el 2013 sucede lo mismo que en el caso de las mujeres.</w:t>
      </w:r>
    </w:p>
    <w:p w:rsidR="002812E7" w:rsidRDefault="002812E7" w:rsidP="0036480E">
      <w:pPr>
        <w:pStyle w:val="NormalWeb"/>
        <w:spacing w:before="0" w:beforeAutospacing="0" w:after="0" w:afterAutospacing="0"/>
        <w:ind w:firstLine="708"/>
        <w:contextualSpacing/>
        <w:jc w:val="both"/>
        <w:rPr>
          <w:bCs/>
          <w:lang w:val="es-ES"/>
        </w:rPr>
      </w:pPr>
    </w:p>
    <w:p w:rsidR="002812E7" w:rsidRPr="00B15834" w:rsidRDefault="002812E7" w:rsidP="0036480E">
      <w:pPr>
        <w:pStyle w:val="Prrafodelista"/>
        <w:spacing w:line="240" w:lineRule="auto"/>
        <w:ind w:left="0"/>
        <w:jc w:val="center"/>
        <w:rPr>
          <w:rFonts w:ascii="Times New Roman" w:hAnsi="Times New Roman" w:cs="Times New Roman"/>
          <w:b/>
          <w:sz w:val="24"/>
          <w:szCs w:val="24"/>
        </w:rPr>
      </w:pPr>
      <w:r w:rsidRPr="00B15834">
        <w:rPr>
          <w:rFonts w:ascii="Times New Roman" w:hAnsi="Times New Roman" w:cs="Times New Roman"/>
          <w:b/>
          <w:sz w:val="24"/>
          <w:szCs w:val="24"/>
        </w:rPr>
        <w:t>Tabla I</w:t>
      </w:r>
    </w:p>
    <w:p w:rsidR="002812E7" w:rsidRPr="00B3081E" w:rsidRDefault="002812E7" w:rsidP="0036480E">
      <w:pPr>
        <w:pStyle w:val="Prrafodelista"/>
        <w:spacing w:line="240" w:lineRule="auto"/>
        <w:ind w:left="0"/>
        <w:jc w:val="center"/>
        <w:rPr>
          <w:rFonts w:ascii="Times New Roman" w:hAnsi="Times New Roman" w:cs="Times New Roman"/>
          <w:sz w:val="24"/>
          <w:szCs w:val="24"/>
          <w:lang w:val="es-MX"/>
        </w:rPr>
      </w:pPr>
      <w:r w:rsidRPr="00B15834">
        <w:rPr>
          <w:rFonts w:ascii="Times New Roman" w:hAnsi="Times New Roman" w:cs="Times New Roman"/>
          <w:b/>
          <w:sz w:val="24"/>
          <w:szCs w:val="24"/>
          <w:lang w:val="es-MX"/>
        </w:rPr>
        <w:t>Evolución de la votación de las mujeres en el Ecuador</w:t>
      </w:r>
      <w:r>
        <w:rPr>
          <w:rFonts w:ascii="Times New Roman" w:hAnsi="Times New Roman" w:cs="Times New Roman"/>
          <w:b/>
          <w:sz w:val="24"/>
          <w:szCs w:val="24"/>
          <w:lang w:val="es-MX"/>
        </w:rPr>
        <w:t>: 2006 – 2014</w:t>
      </w:r>
    </w:p>
    <w:tbl>
      <w:tblPr>
        <w:tblStyle w:val="Sombreadomedio1-nfasis5"/>
        <w:tblW w:w="0" w:type="auto"/>
        <w:jc w:val="center"/>
        <w:tblLook w:val="04A0" w:firstRow="1" w:lastRow="0" w:firstColumn="1" w:lastColumn="0" w:noHBand="0" w:noVBand="1"/>
      </w:tblPr>
      <w:tblGrid>
        <w:gridCol w:w="1176"/>
        <w:gridCol w:w="1296"/>
        <w:gridCol w:w="1296"/>
        <w:gridCol w:w="1296"/>
        <w:gridCol w:w="1316"/>
      </w:tblGrid>
      <w:tr w:rsidR="002812E7" w:rsidRPr="00B3081E" w:rsidTr="00FC0D7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sz w:val="24"/>
                <w:szCs w:val="24"/>
                <w:lang w:val="es-MX"/>
              </w:rPr>
            </w:pPr>
            <w:r w:rsidRPr="00B3081E">
              <w:rPr>
                <w:rFonts w:ascii="Times New Roman" w:hAnsi="Times New Roman" w:cs="Times New Roman"/>
                <w:sz w:val="24"/>
                <w:szCs w:val="24"/>
                <w:lang w:val="es-MX"/>
              </w:rPr>
              <w:t>2006</w:t>
            </w:r>
          </w:p>
        </w:tc>
        <w:tc>
          <w:tcPr>
            <w:tcW w:w="0" w:type="auto"/>
            <w:vAlign w:val="center"/>
            <w:hideMark/>
          </w:tcPr>
          <w:p w:rsidR="002812E7" w:rsidRPr="00B3081E" w:rsidRDefault="002812E7" w:rsidP="0036480E">
            <w:pPr>
              <w:spacing w:after="200"/>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2009</w:t>
            </w:r>
          </w:p>
        </w:tc>
        <w:tc>
          <w:tcPr>
            <w:tcW w:w="0" w:type="auto"/>
            <w:vAlign w:val="center"/>
            <w:hideMark/>
          </w:tcPr>
          <w:p w:rsidR="002812E7" w:rsidRPr="00B3081E" w:rsidRDefault="002812E7" w:rsidP="0036480E">
            <w:pPr>
              <w:spacing w:after="200"/>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2011</w:t>
            </w:r>
          </w:p>
        </w:tc>
        <w:tc>
          <w:tcPr>
            <w:tcW w:w="0" w:type="auto"/>
            <w:vAlign w:val="center"/>
            <w:hideMark/>
          </w:tcPr>
          <w:p w:rsidR="002812E7" w:rsidRPr="00B3081E" w:rsidRDefault="002812E7" w:rsidP="0036480E">
            <w:pPr>
              <w:spacing w:after="200"/>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2013</w:t>
            </w:r>
          </w:p>
        </w:tc>
        <w:tc>
          <w:tcPr>
            <w:tcW w:w="0" w:type="auto"/>
          </w:tcPr>
          <w:p w:rsidR="002812E7" w:rsidRPr="00B3081E" w:rsidRDefault="002812E7"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2014</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Default="002812E7" w:rsidP="0036480E">
            <w:pPr>
              <w:contextualSpacing/>
              <w:jc w:val="center"/>
              <w:rPr>
                <w:rFonts w:ascii="Times New Roman" w:hAnsi="Times New Roman" w:cs="Times New Roman"/>
                <w:b w:val="0"/>
                <w:sz w:val="24"/>
                <w:szCs w:val="24"/>
                <w:lang w:val="es-MX"/>
              </w:rPr>
            </w:pPr>
            <w:r>
              <w:rPr>
                <w:rFonts w:ascii="Times New Roman" w:hAnsi="Times New Roman" w:cs="Times New Roman"/>
                <w:b w:val="0"/>
                <w:sz w:val="24"/>
                <w:szCs w:val="24"/>
                <w:lang w:val="es-MX"/>
              </w:rPr>
              <w:t>Mujeres empadronadas</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9,165,125</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10,532,234</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11,158,419</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11,675,441</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11’618.968</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Pr="00B3081E" w:rsidRDefault="002812E7" w:rsidP="0036480E">
            <w:pPr>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Electoras</w:t>
            </w:r>
            <w:r>
              <w:rPr>
                <w:rFonts w:ascii="Times New Roman" w:hAnsi="Times New Roman" w:cs="Times New Roman"/>
                <w:b w:val="0"/>
                <w:sz w:val="24"/>
                <w:szCs w:val="24"/>
                <w:lang w:val="es-MX"/>
              </w:rPr>
              <w:t xml:space="preserve"> </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4,623,363</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5,275,287</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5,588,507</w:t>
            </w:r>
          </w:p>
        </w:tc>
        <w:tc>
          <w:tcPr>
            <w:tcW w:w="0" w:type="auto"/>
            <w:noWrap/>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5,848,128</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5’821.894</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Default="002812E7" w:rsidP="0036480E">
            <w:pPr>
              <w:contextualSpacing/>
              <w:jc w:val="center"/>
              <w:rPr>
                <w:rFonts w:ascii="Times New Roman" w:hAnsi="Times New Roman" w:cs="Times New Roman"/>
                <w:b w:val="0"/>
                <w:sz w:val="24"/>
                <w:szCs w:val="24"/>
                <w:lang w:val="es-MX"/>
              </w:rPr>
            </w:pPr>
            <w:r>
              <w:rPr>
                <w:rFonts w:ascii="Times New Roman" w:hAnsi="Times New Roman" w:cs="Times New Roman"/>
                <w:b w:val="0"/>
                <w:sz w:val="24"/>
                <w:szCs w:val="24"/>
                <w:lang w:val="es-MX"/>
              </w:rPr>
              <w:t>Total de s</w:t>
            </w:r>
            <w:r w:rsidRPr="00B3081E">
              <w:rPr>
                <w:rFonts w:ascii="Times New Roman" w:hAnsi="Times New Roman" w:cs="Times New Roman"/>
                <w:b w:val="0"/>
                <w:sz w:val="24"/>
                <w:szCs w:val="24"/>
                <w:lang w:val="es-MX"/>
              </w:rPr>
              <w:t>ufragantes</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6,617,242</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7,928,748</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8,634,376</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8,602,603</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9’600.539</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Pr="00B3081E" w:rsidRDefault="002812E7" w:rsidP="0036480E">
            <w:pPr>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Sufragantes</w:t>
            </w:r>
            <w:r>
              <w:rPr>
                <w:rFonts w:ascii="Times New Roman" w:hAnsi="Times New Roman" w:cs="Times New Roman"/>
                <w:b w:val="0"/>
                <w:sz w:val="24"/>
                <w:szCs w:val="24"/>
                <w:lang w:val="es-MX"/>
              </w:rPr>
              <w:t xml:space="preserve"> </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3,399,417</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4,052,845</w:t>
            </w:r>
          </w:p>
        </w:tc>
        <w:tc>
          <w:tcPr>
            <w:tcW w:w="0" w:type="auto"/>
            <w:noWrap/>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4,400,902</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4,373,871</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4’909.340</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Default="002812E7" w:rsidP="0036480E">
            <w:pPr>
              <w:contextualSpacing/>
              <w:jc w:val="center"/>
              <w:rPr>
                <w:rFonts w:ascii="Times New Roman" w:hAnsi="Times New Roman" w:cs="Times New Roman"/>
                <w:b w:val="0"/>
                <w:sz w:val="24"/>
                <w:szCs w:val="24"/>
                <w:lang w:val="es-MX"/>
              </w:rPr>
            </w:pPr>
            <w:r>
              <w:rPr>
                <w:rFonts w:ascii="Times New Roman" w:hAnsi="Times New Roman" w:cs="Times New Roman"/>
                <w:b w:val="0"/>
                <w:sz w:val="24"/>
                <w:szCs w:val="24"/>
                <w:lang w:val="es-MX"/>
              </w:rPr>
              <w:t xml:space="preserve">Mujeres que </w:t>
            </w:r>
            <w:r w:rsidRPr="00B3081E">
              <w:rPr>
                <w:rFonts w:ascii="Times New Roman" w:hAnsi="Times New Roman" w:cs="Times New Roman"/>
                <w:b w:val="0"/>
                <w:sz w:val="24"/>
                <w:szCs w:val="24"/>
                <w:lang w:val="es-MX"/>
              </w:rPr>
              <w:t>no sufraga</w:t>
            </w:r>
            <w:r>
              <w:rPr>
                <w:rFonts w:ascii="Times New Roman" w:hAnsi="Times New Roman" w:cs="Times New Roman"/>
                <w:b w:val="0"/>
                <w:sz w:val="24"/>
                <w:szCs w:val="24"/>
                <w:lang w:val="es-MX"/>
              </w:rPr>
              <w:t>ro</w:t>
            </w:r>
            <w:r w:rsidRPr="00B3081E">
              <w:rPr>
                <w:rFonts w:ascii="Times New Roman" w:hAnsi="Times New Roman" w:cs="Times New Roman"/>
                <w:b w:val="0"/>
                <w:sz w:val="24"/>
                <w:szCs w:val="24"/>
                <w:lang w:val="es-MX"/>
              </w:rPr>
              <w:t>n</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1,223,946</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1,222,442</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1,187,605</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1,474,257</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912.554</w:t>
            </w:r>
          </w:p>
        </w:tc>
      </w:tr>
    </w:tbl>
    <w:p w:rsidR="002812E7" w:rsidRDefault="002812E7" w:rsidP="0036480E">
      <w:pPr>
        <w:spacing w:before="240" w:after="0" w:line="240" w:lineRule="auto"/>
        <w:ind w:left="1276"/>
        <w:rPr>
          <w:rFonts w:ascii="Times New Roman" w:hAnsi="Times New Roman" w:cs="Times New Roman"/>
          <w:sz w:val="20"/>
          <w:szCs w:val="24"/>
          <w:lang w:val="es-MX"/>
        </w:rPr>
      </w:pPr>
      <w:r w:rsidRPr="00B15834">
        <w:rPr>
          <w:rFonts w:ascii="Times New Roman" w:hAnsi="Times New Roman" w:cs="Times New Roman"/>
          <w:b/>
          <w:sz w:val="20"/>
          <w:szCs w:val="24"/>
          <w:lang w:val="es-MX"/>
        </w:rPr>
        <w:t xml:space="preserve">Fuente: </w:t>
      </w:r>
      <w:r w:rsidRPr="00F4121B">
        <w:rPr>
          <w:rFonts w:ascii="Times New Roman" w:hAnsi="Times New Roman" w:cs="Times New Roman"/>
          <w:sz w:val="20"/>
          <w:szCs w:val="24"/>
          <w:lang w:val="es-MX"/>
        </w:rPr>
        <w:t xml:space="preserve">Consejo Nacional Electoral, </w:t>
      </w:r>
      <w:r>
        <w:rPr>
          <w:rFonts w:ascii="Times New Roman" w:hAnsi="Times New Roman" w:cs="Times New Roman"/>
          <w:sz w:val="20"/>
          <w:szCs w:val="24"/>
          <w:lang w:val="es-MX"/>
        </w:rPr>
        <w:t xml:space="preserve">Dirección Nacional de Estadística Institucional, </w:t>
      </w:r>
      <w:r w:rsidRPr="00F4121B">
        <w:rPr>
          <w:rFonts w:ascii="Times New Roman" w:hAnsi="Times New Roman" w:cs="Times New Roman"/>
          <w:sz w:val="20"/>
          <w:szCs w:val="24"/>
          <w:lang w:val="es-MX"/>
        </w:rPr>
        <w:t>201</w:t>
      </w:r>
      <w:r>
        <w:rPr>
          <w:rFonts w:ascii="Times New Roman" w:hAnsi="Times New Roman" w:cs="Times New Roman"/>
          <w:sz w:val="20"/>
          <w:szCs w:val="24"/>
          <w:lang w:val="es-MX"/>
        </w:rPr>
        <w:t>4</w:t>
      </w:r>
    </w:p>
    <w:p w:rsidR="002812E7" w:rsidRPr="00F4121B" w:rsidRDefault="002812E7" w:rsidP="0036480E">
      <w:pPr>
        <w:spacing w:after="0" w:line="240" w:lineRule="auto"/>
        <w:ind w:left="1843"/>
        <w:rPr>
          <w:rFonts w:ascii="Times New Roman" w:hAnsi="Times New Roman" w:cs="Times New Roman"/>
          <w:sz w:val="20"/>
          <w:szCs w:val="24"/>
          <w:lang w:val="es-MX"/>
        </w:rPr>
      </w:pPr>
    </w:p>
    <w:p w:rsidR="002812E7" w:rsidRPr="00B15834" w:rsidRDefault="002812E7" w:rsidP="0036480E">
      <w:pPr>
        <w:pStyle w:val="Prrafodelista"/>
        <w:spacing w:line="240" w:lineRule="auto"/>
        <w:ind w:left="0"/>
        <w:jc w:val="center"/>
        <w:rPr>
          <w:rFonts w:ascii="Times New Roman" w:hAnsi="Times New Roman" w:cs="Times New Roman"/>
          <w:b/>
          <w:sz w:val="24"/>
          <w:szCs w:val="24"/>
        </w:rPr>
      </w:pPr>
      <w:r w:rsidRPr="00B15834">
        <w:rPr>
          <w:rFonts w:ascii="Times New Roman" w:hAnsi="Times New Roman" w:cs="Times New Roman"/>
          <w:b/>
          <w:sz w:val="24"/>
          <w:szCs w:val="24"/>
        </w:rPr>
        <w:t>Tabla II</w:t>
      </w:r>
    </w:p>
    <w:p w:rsidR="002812E7" w:rsidRDefault="002812E7" w:rsidP="0036480E">
      <w:pPr>
        <w:pStyle w:val="Prrafodelista"/>
        <w:spacing w:line="240" w:lineRule="auto"/>
        <w:ind w:left="0"/>
        <w:jc w:val="center"/>
        <w:rPr>
          <w:rFonts w:ascii="Times New Roman" w:hAnsi="Times New Roman" w:cs="Times New Roman"/>
          <w:b/>
          <w:sz w:val="24"/>
          <w:szCs w:val="24"/>
          <w:lang w:val="es-MX"/>
        </w:rPr>
      </w:pPr>
      <w:r w:rsidRPr="00B15834">
        <w:rPr>
          <w:rFonts w:ascii="Times New Roman" w:hAnsi="Times New Roman" w:cs="Times New Roman"/>
          <w:b/>
          <w:sz w:val="24"/>
          <w:szCs w:val="24"/>
          <w:lang w:val="es-MX"/>
        </w:rPr>
        <w:t>Evolución de la votación de los hombres en el Ecuador</w:t>
      </w:r>
    </w:p>
    <w:p w:rsidR="002812E7" w:rsidRPr="00B3081E" w:rsidRDefault="002812E7" w:rsidP="0036480E">
      <w:pPr>
        <w:pStyle w:val="Prrafodelista"/>
        <w:spacing w:line="240" w:lineRule="auto"/>
        <w:ind w:left="0"/>
        <w:jc w:val="center"/>
        <w:rPr>
          <w:rFonts w:ascii="Times New Roman" w:hAnsi="Times New Roman" w:cs="Times New Roman"/>
          <w:sz w:val="24"/>
          <w:szCs w:val="24"/>
          <w:lang w:val="es-MX"/>
        </w:rPr>
      </w:pPr>
      <w:r>
        <w:rPr>
          <w:rFonts w:ascii="Times New Roman" w:hAnsi="Times New Roman" w:cs="Times New Roman"/>
          <w:b/>
          <w:sz w:val="24"/>
          <w:szCs w:val="24"/>
          <w:lang w:val="es-MX"/>
        </w:rPr>
        <w:t>2006 – 2014</w:t>
      </w:r>
    </w:p>
    <w:tbl>
      <w:tblPr>
        <w:tblStyle w:val="Sombreadomedio1-nfasis1"/>
        <w:tblW w:w="0" w:type="auto"/>
        <w:jc w:val="center"/>
        <w:tblInd w:w="-729" w:type="dxa"/>
        <w:tblLook w:val="04A0" w:firstRow="1" w:lastRow="0" w:firstColumn="1" w:lastColumn="0" w:noHBand="0" w:noVBand="1"/>
      </w:tblPr>
      <w:tblGrid>
        <w:gridCol w:w="1176"/>
        <w:gridCol w:w="1296"/>
        <w:gridCol w:w="1296"/>
        <w:gridCol w:w="1296"/>
        <w:gridCol w:w="1316"/>
      </w:tblGrid>
      <w:tr w:rsidR="002812E7" w:rsidRPr="00B15834" w:rsidTr="00FC0D7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15834" w:rsidRDefault="002812E7" w:rsidP="0036480E">
            <w:pPr>
              <w:spacing w:after="200"/>
              <w:contextualSpacing/>
              <w:jc w:val="center"/>
              <w:rPr>
                <w:rFonts w:ascii="Times New Roman" w:hAnsi="Times New Roman" w:cs="Times New Roman"/>
                <w:sz w:val="24"/>
                <w:szCs w:val="24"/>
                <w:lang w:val="es-MX"/>
              </w:rPr>
            </w:pPr>
            <w:r w:rsidRPr="00B15834">
              <w:rPr>
                <w:rFonts w:ascii="Times New Roman" w:hAnsi="Times New Roman" w:cs="Times New Roman"/>
                <w:sz w:val="24"/>
                <w:szCs w:val="24"/>
                <w:lang w:val="es-MX"/>
              </w:rPr>
              <w:t>2006</w:t>
            </w:r>
          </w:p>
        </w:tc>
        <w:tc>
          <w:tcPr>
            <w:tcW w:w="0" w:type="auto"/>
            <w:vAlign w:val="center"/>
            <w:hideMark/>
          </w:tcPr>
          <w:p w:rsidR="002812E7" w:rsidRPr="00B15834" w:rsidRDefault="002812E7" w:rsidP="0036480E">
            <w:pPr>
              <w:spacing w:after="200"/>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MX"/>
              </w:rPr>
            </w:pPr>
            <w:r w:rsidRPr="00B15834">
              <w:rPr>
                <w:rFonts w:ascii="Times New Roman" w:hAnsi="Times New Roman" w:cs="Times New Roman"/>
                <w:sz w:val="24"/>
                <w:szCs w:val="24"/>
                <w:lang w:val="es-MX"/>
              </w:rPr>
              <w:t>2009</w:t>
            </w:r>
          </w:p>
        </w:tc>
        <w:tc>
          <w:tcPr>
            <w:tcW w:w="0" w:type="auto"/>
            <w:vAlign w:val="center"/>
            <w:hideMark/>
          </w:tcPr>
          <w:p w:rsidR="002812E7" w:rsidRPr="00B15834" w:rsidRDefault="002812E7" w:rsidP="0036480E">
            <w:pPr>
              <w:spacing w:after="200"/>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MX"/>
              </w:rPr>
            </w:pPr>
            <w:r w:rsidRPr="00B15834">
              <w:rPr>
                <w:rFonts w:ascii="Times New Roman" w:hAnsi="Times New Roman" w:cs="Times New Roman"/>
                <w:sz w:val="24"/>
                <w:szCs w:val="24"/>
                <w:lang w:val="es-MX"/>
              </w:rPr>
              <w:t>2011</w:t>
            </w:r>
          </w:p>
        </w:tc>
        <w:tc>
          <w:tcPr>
            <w:tcW w:w="0" w:type="auto"/>
            <w:vAlign w:val="center"/>
            <w:hideMark/>
          </w:tcPr>
          <w:p w:rsidR="002812E7" w:rsidRPr="00B15834" w:rsidRDefault="002812E7" w:rsidP="0036480E">
            <w:pPr>
              <w:spacing w:after="200"/>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MX"/>
              </w:rPr>
            </w:pPr>
            <w:r w:rsidRPr="00B15834">
              <w:rPr>
                <w:rFonts w:ascii="Times New Roman" w:hAnsi="Times New Roman" w:cs="Times New Roman"/>
                <w:sz w:val="24"/>
                <w:szCs w:val="24"/>
                <w:lang w:val="es-MX"/>
              </w:rPr>
              <w:t>2013</w:t>
            </w:r>
          </w:p>
        </w:tc>
        <w:tc>
          <w:tcPr>
            <w:tcW w:w="0" w:type="auto"/>
          </w:tcPr>
          <w:p w:rsidR="002812E7" w:rsidRPr="00EB293C" w:rsidRDefault="002812E7"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MX"/>
              </w:rPr>
            </w:pPr>
            <w:r w:rsidRPr="00EB293C">
              <w:rPr>
                <w:rFonts w:ascii="Times New Roman" w:hAnsi="Times New Roman" w:cs="Times New Roman"/>
                <w:sz w:val="24"/>
                <w:szCs w:val="24"/>
                <w:lang w:val="es-MX"/>
              </w:rPr>
              <w:t>2014</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Default="002812E7" w:rsidP="0036480E">
            <w:pPr>
              <w:contextualSpacing/>
              <w:jc w:val="center"/>
              <w:rPr>
                <w:rFonts w:ascii="Times New Roman" w:hAnsi="Times New Roman" w:cs="Times New Roman"/>
                <w:b w:val="0"/>
                <w:sz w:val="24"/>
                <w:szCs w:val="24"/>
                <w:lang w:val="es-MX"/>
              </w:rPr>
            </w:pPr>
            <w:r>
              <w:rPr>
                <w:rFonts w:ascii="Times New Roman" w:hAnsi="Times New Roman" w:cs="Times New Roman"/>
                <w:b w:val="0"/>
                <w:sz w:val="24"/>
                <w:szCs w:val="24"/>
                <w:lang w:val="es-MX"/>
              </w:rPr>
              <w:t>Personas empadronadas</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9,165,125</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10,532,234</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11,158,419</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11,675,441</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11’618.968</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Pr="00B3081E" w:rsidRDefault="002812E7" w:rsidP="0036480E">
            <w:pPr>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Electores</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4,541,762</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5,256,947</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5,569,912</w:t>
            </w:r>
          </w:p>
        </w:tc>
        <w:tc>
          <w:tcPr>
            <w:tcW w:w="0" w:type="auto"/>
            <w:noWrap/>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5,827,313</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5’797.074</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Default="002812E7" w:rsidP="0036480E">
            <w:pPr>
              <w:contextualSpacing/>
              <w:jc w:val="center"/>
              <w:rPr>
                <w:rFonts w:ascii="Times New Roman" w:hAnsi="Times New Roman" w:cs="Times New Roman"/>
                <w:b w:val="0"/>
                <w:sz w:val="24"/>
                <w:szCs w:val="24"/>
                <w:lang w:val="es-MX"/>
              </w:rPr>
            </w:pPr>
            <w:r>
              <w:rPr>
                <w:rFonts w:ascii="Times New Roman" w:hAnsi="Times New Roman" w:cs="Times New Roman"/>
                <w:b w:val="0"/>
                <w:sz w:val="24"/>
                <w:szCs w:val="24"/>
                <w:lang w:val="es-MX"/>
              </w:rPr>
              <w:t>Total de s</w:t>
            </w:r>
            <w:r w:rsidRPr="00B3081E">
              <w:rPr>
                <w:rFonts w:ascii="Times New Roman" w:hAnsi="Times New Roman" w:cs="Times New Roman"/>
                <w:b w:val="0"/>
                <w:sz w:val="24"/>
                <w:szCs w:val="24"/>
                <w:lang w:val="es-MX"/>
              </w:rPr>
              <w:t>ufragantes</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lastRenderedPageBreak/>
              <w:t>6,617,242</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7,928,748</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8,634,376</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8,602,603</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9’600.539</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Pr="00B3081E" w:rsidRDefault="002812E7" w:rsidP="0036480E">
            <w:pPr>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Sufragantes</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3,217,825</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3,875,903</w:t>
            </w:r>
          </w:p>
        </w:tc>
        <w:tc>
          <w:tcPr>
            <w:tcW w:w="0" w:type="auto"/>
            <w:noWrap/>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4,233,474</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4,228,732</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4’691.199</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gridSpan w:val="5"/>
            <w:vAlign w:val="center"/>
            <w:hideMark/>
          </w:tcPr>
          <w:p w:rsidR="002812E7" w:rsidRDefault="002812E7" w:rsidP="0036480E">
            <w:pPr>
              <w:contextualSpacing/>
              <w:jc w:val="center"/>
              <w:rPr>
                <w:rFonts w:ascii="Times New Roman" w:hAnsi="Times New Roman" w:cs="Times New Roman"/>
                <w:b w:val="0"/>
                <w:sz w:val="24"/>
                <w:szCs w:val="24"/>
                <w:lang w:val="es-MX"/>
              </w:rPr>
            </w:pPr>
            <w:r>
              <w:rPr>
                <w:rFonts w:ascii="Times New Roman" w:hAnsi="Times New Roman" w:cs="Times New Roman"/>
                <w:b w:val="0"/>
                <w:sz w:val="24"/>
                <w:szCs w:val="24"/>
                <w:lang w:val="es-MX"/>
              </w:rPr>
              <w:t>Hombres que no s</w:t>
            </w:r>
            <w:r w:rsidRPr="00B3081E">
              <w:rPr>
                <w:rFonts w:ascii="Times New Roman" w:hAnsi="Times New Roman" w:cs="Times New Roman"/>
                <w:b w:val="0"/>
                <w:sz w:val="24"/>
                <w:szCs w:val="24"/>
                <w:lang w:val="es-MX"/>
              </w:rPr>
              <w:t>ufraga</w:t>
            </w:r>
            <w:r>
              <w:rPr>
                <w:rFonts w:ascii="Times New Roman" w:hAnsi="Times New Roman" w:cs="Times New Roman"/>
                <w:b w:val="0"/>
                <w:sz w:val="24"/>
                <w:szCs w:val="24"/>
                <w:lang w:val="es-MX"/>
              </w:rPr>
              <w:t>ro</w:t>
            </w:r>
            <w:r w:rsidRPr="00B3081E">
              <w:rPr>
                <w:rFonts w:ascii="Times New Roman" w:hAnsi="Times New Roman" w:cs="Times New Roman"/>
                <w:b w:val="0"/>
                <w:sz w:val="24"/>
                <w:szCs w:val="24"/>
                <w:lang w:val="es-MX"/>
              </w:rPr>
              <w:t>n</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2812E7" w:rsidRPr="00B3081E" w:rsidRDefault="002812E7" w:rsidP="0036480E">
            <w:pPr>
              <w:spacing w:after="200"/>
              <w:contextualSpacing/>
              <w:jc w:val="center"/>
              <w:rPr>
                <w:rFonts w:ascii="Times New Roman" w:hAnsi="Times New Roman" w:cs="Times New Roman"/>
                <w:b w:val="0"/>
                <w:sz w:val="24"/>
                <w:szCs w:val="24"/>
                <w:lang w:val="es-MX"/>
              </w:rPr>
            </w:pPr>
            <w:r w:rsidRPr="00B3081E">
              <w:rPr>
                <w:rFonts w:ascii="Times New Roman" w:hAnsi="Times New Roman" w:cs="Times New Roman"/>
                <w:b w:val="0"/>
                <w:sz w:val="24"/>
                <w:szCs w:val="24"/>
                <w:lang w:val="es-MX"/>
              </w:rPr>
              <w:t>1,323,937</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1,381,044</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1,336,438</w:t>
            </w:r>
          </w:p>
        </w:tc>
        <w:tc>
          <w:tcPr>
            <w:tcW w:w="0" w:type="auto"/>
            <w:vAlign w:val="center"/>
            <w:hideMark/>
          </w:tcPr>
          <w:p w:rsidR="002812E7" w:rsidRPr="00B3081E" w:rsidRDefault="002812E7" w:rsidP="0036480E">
            <w:pPr>
              <w:spacing w:after="200"/>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sidRPr="00B3081E">
              <w:rPr>
                <w:rFonts w:ascii="Times New Roman" w:hAnsi="Times New Roman" w:cs="Times New Roman"/>
                <w:sz w:val="24"/>
                <w:szCs w:val="24"/>
                <w:lang w:val="es-MX"/>
              </w:rPr>
              <w:t>1,598,581</w:t>
            </w:r>
          </w:p>
        </w:tc>
        <w:tc>
          <w:tcPr>
            <w:tcW w:w="0" w:type="auto"/>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s-MX"/>
              </w:rPr>
            </w:pPr>
            <w:r>
              <w:rPr>
                <w:rFonts w:ascii="Times New Roman" w:hAnsi="Times New Roman" w:cs="Times New Roman"/>
                <w:sz w:val="24"/>
                <w:szCs w:val="24"/>
                <w:lang w:val="es-MX"/>
              </w:rPr>
              <w:t>1’105.875</w:t>
            </w:r>
          </w:p>
        </w:tc>
      </w:tr>
    </w:tbl>
    <w:p w:rsidR="002812E7" w:rsidRDefault="002812E7" w:rsidP="0036480E">
      <w:pPr>
        <w:spacing w:before="240" w:after="0" w:line="240" w:lineRule="auto"/>
        <w:ind w:left="1276"/>
        <w:rPr>
          <w:rFonts w:ascii="Times New Roman" w:hAnsi="Times New Roman" w:cs="Times New Roman"/>
          <w:sz w:val="20"/>
          <w:szCs w:val="24"/>
          <w:lang w:val="es-MX"/>
        </w:rPr>
      </w:pPr>
      <w:r w:rsidRPr="00B15834">
        <w:rPr>
          <w:rFonts w:ascii="Times New Roman" w:hAnsi="Times New Roman" w:cs="Times New Roman"/>
          <w:b/>
          <w:sz w:val="20"/>
          <w:szCs w:val="24"/>
          <w:lang w:val="es-MX"/>
        </w:rPr>
        <w:t>Fuente:</w:t>
      </w:r>
      <w:r w:rsidRPr="00B15834">
        <w:rPr>
          <w:rFonts w:ascii="Times New Roman" w:hAnsi="Times New Roman" w:cs="Times New Roman"/>
          <w:sz w:val="20"/>
          <w:szCs w:val="24"/>
          <w:lang w:val="es-MX"/>
        </w:rPr>
        <w:t xml:space="preserve"> Consejo Nacional Electoral, </w:t>
      </w:r>
      <w:r>
        <w:rPr>
          <w:rFonts w:ascii="Times New Roman" w:hAnsi="Times New Roman" w:cs="Times New Roman"/>
          <w:sz w:val="20"/>
          <w:szCs w:val="24"/>
          <w:lang w:val="es-MX"/>
        </w:rPr>
        <w:t xml:space="preserve">Dirección Nacional de Estadística Institucional, </w:t>
      </w:r>
      <w:r w:rsidRPr="00B15834">
        <w:rPr>
          <w:rFonts w:ascii="Times New Roman" w:hAnsi="Times New Roman" w:cs="Times New Roman"/>
          <w:sz w:val="20"/>
          <w:szCs w:val="24"/>
          <w:lang w:val="es-MX"/>
        </w:rPr>
        <w:t>201</w:t>
      </w:r>
      <w:r>
        <w:rPr>
          <w:rFonts w:ascii="Times New Roman" w:hAnsi="Times New Roman" w:cs="Times New Roman"/>
          <w:sz w:val="20"/>
          <w:szCs w:val="24"/>
          <w:lang w:val="es-MX"/>
        </w:rPr>
        <w:t>4</w:t>
      </w:r>
    </w:p>
    <w:p w:rsidR="0036480E" w:rsidRDefault="0036480E" w:rsidP="0036480E">
      <w:pPr>
        <w:spacing w:before="240" w:after="0" w:line="240" w:lineRule="auto"/>
        <w:ind w:left="1276"/>
        <w:rPr>
          <w:rFonts w:ascii="Times New Roman" w:hAnsi="Times New Roman" w:cs="Times New Roman"/>
          <w:sz w:val="20"/>
          <w:szCs w:val="24"/>
          <w:lang w:val="es-MX"/>
        </w:rPr>
      </w:pPr>
    </w:p>
    <w:p w:rsidR="005F7FB8" w:rsidRPr="002812E7" w:rsidRDefault="00854AE3" w:rsidP="0036480E">
      <w:pPr>
        <w:shd w:val="clear" w:color="auto" w:fill="FFFFFF"/>
        <w:autoSpaceDE w:val="0"/>
        <w:autoSpaceDN w:val="0"/>
        <w:adjustRightInd w:val="0"/>
        <w:spacing w:before="100" w:beforeAutospacing="1" w:after="100" w:afterAutospacing="1" w:line="240" w:lineRule="auto"/>
        <w:jc w:val="both"/>
        <w:textAlignment w:val="baseline"/>
        <w:rPr>
          <w:rFonts w:ascii="Times New Roman" w:hAnsi="Times New Roman" w:cs="Times New Roman"/>
          <w:color w:val="000000"/>
          <w:sz w:val="24"/>
          <w:szCs w:val="24"/>
        </w:rPr>
      </w:pPr>
      <w:r w:rsidRPr="002812E7">
        <w:rPr>
          <w:rFonts w:ascii="Times New Roman" w:hAnsi="Times New Roman" w:cs="Times New Roman"/>
          <w:color w:val="000000"/>
          <w:sz w:val="24"/>
          <w:szCs w:val="24"/>
        </w:rPr>
        <w:t xml:space="preserve">Mientras que analizando la participación política de las mujeres </w:t>
      </w:r>
      <w:r w:rsidR="00916FE4" w:rsidRPr="002812E7">
        <w:rPr>
          <w:rFonts w:ascii="Times New Roman" w:hAnsi="Times New Roman" w:cs="Times New Roman"/>
          <w:color w:val="000000"/>
          <w:sz w:val="24"/>
          <w:szCs w:val="24"/>
        </w:rPr>
        <w:t xml:space="preserve">como autoridades electas, provenientes de un proceso de sufragio popular; en Ecuador existen dos escenarios totalmente diferentes: la Asamblea Nacional y los Gobiernos Autónomos Descentralizados (GAD). La participación política de la mujer en el espectro legislativo ha tenido una tendencia creciente en los últimos 15 años; sin embargo aún queda camino por recorrer para alcanzar la paridad </w:t>
      </w:r>
      <w:r w:rsidR="007B3159" w:rsidRPr="002812E7">
        <w:rPr>
          <w:rFonts w:ascii="Times New Roman" w:hAnsi="Times New Roman" w:cs="Times New Roman"/>
          <w:color w:val="000000"/>
          <w:sz w:val="24"/>
          <w:szCs w:val="24"/>
        </w:rPr>
        <w:t xml:space="preserve">real </w:t>
      </w:r>
      <w:r w:rsidR="00916FE4" w:rsidRPr="002812E7">
        <w:rPr>
          <w:rFonts w:ascii="Times New Roman" w:hAnsi="Times New Roman" w:cs="Times New Roman"/>
          <w:color w:val="000000"/>
          <w:sz w:val="24"/>
          <w:szCs w:val="24"/>
        </w:rPr>
        <w:t>en la representación.</w:t>
      </w:r>
      <w:r w:rsidR="007B3159" w:rsidRPr="002812E7">
        <w:rPr>
          <w:rFonts w:ascii="Times New Roman" w:hAnsi="Times New Roman" w:cs="Times New Roman"/>
          <w:color w:val="000000"/>
          <w:sz w:val="24"/>
          <w:szCs w:val="24"/>
        </w:rPr>
        <w:t xml:space="preserve"> </w:t>
      </w:r>
    </w:p>
    <w:p w:rsidR="00916FE4" w:rsidRPr="002812E7" w:rsidRDefault="00916FE4" w:rsidP="0036480E">
      <w:pPr>
        <w:shd w:val="clear" w:color="auto" w:fill="FFFFFF"/>
        <w:autoSpaceDE w:val="0"/>
        <w:autoSpaceDN w:val="0"/>
        <w:adjustRightInd w:val="0"/>
        <w:spacing w:before="100" w:beforeAutospacing="1" w:after="100" w:afterAutospacing="1" w:line="240" w:lineRule="auto"/>
        <w:ind w:firstLine="708"/>
        <w:jc w:val="both"/>
        <w:textAlignment w:val="baseline"/>
        <w:rPr>
          <w:rFonts w:ascii="Times New Roman" w:hAnsi="Times New Roman" w:cs="Times New Roman"/>
          <w:color w:val="000000"/>
          <w:sz w:val="24"/>
          <w:szCs w:val="24"/>
        </w:rPr>
      </w:pPr>
      <w:r w:rsidRPr="002812E7">
        <w:rPr>
          <w:rFonts w:ascii="Times New Roman" w:hAnsi="Times New Roman" w:cs="Times New Roman"/>
          <w:color w:val="000000"/>
          <w:sz w:val="24"/>
          <w:szCs w:val="24"/>
        </w:rPr>
        <w:t xml:space="preserve">Es importante </w:t>
      </w:r>
      <w:r w:rsidR="007B3159" w:rsidRPr="002812E7">
        <w:rPr>
          <w:rFonts w:ascii="Times New Roman" w:hAnsi="Times New Roman" w:cs="Times New Roman"/>
          <w:color w:val="000000"/>
          <w:sz w:val="24"/>
          <w:szCs w:val="24"/>
        </w:rPr>
        <w:t xml:space="preserve">traer a la memoria, que desde inicios </w:t>
      </w:r>
      <w:r w:rsidRPr="002812E7">
        <w:rPr>
          <w:rFonts w:ascii="Times New Roman" w:hAnsi="Times New Roman" w:cs="Times New Roman"/>
          <w:color w:val="000000"/>
          <w:sz w:val="24"/>
          <w:szCs w:val="24"/>
        </w:rPr>
        <w:t>del siglo XXI, se d</w:t>
      </w:r>
      <w:r w:rsidR="007B3159" w:rsidRPr="002812E7">
        <w:rPr>
          <w:rFonts w:ascii="Times New Roman" w:hAnsi="Times New Roman" w:cs="Times New Roman"/>
          <w:color w:val="000000"/>
          <w:sz w:val="24"/>
          <w:szCs w:val="24"/>
        </w:rPr>
        <w:t>a</w:t>
      </w:r>
      <w:r w:rsidRPr="002812E7">
        <w:rPr>
          <w:rFonts w:ascii="Times New Roman" w:hAnsi="Times New Roman" w:cs="Times New Roman"/>
          <w:color w:val="000000"/>
          <w:sz w:val="24"/>
          <w:szCs w:val="24"/>
        </w:rPr>
        <w:t xml:space="preserve"> un salto </w:t>
      </w:r>
      <w:r w:rsidR="007B3159" w:rsidRPr="002812E7">
        <w:rPr>
          <w:rFonts w:ascii="Times New Roman" w:hAnsi="Times New Roman" w:cs="Times New Roman"/>
          <w:color w:val="000000"/>
          <w:sz w:val="24"/>
          <w:szCs w:val="24"/>
        </w:rPr>
        <w:t xml:space="preserve">cuantitativo </w:t>
      </w:r>
      <w:r w:rsidRPr="002812E7">
        <w:rPr>
          <w:rFonts w:ascii="Times New Roman" w:hAnsi="Times New Roman" w:cs="Times New Roman"/>
          <w:color w:val="000000"/>
          <w:sz w:val="24"/>
          <w:szCs w:val="24"/>
        </w:rPr>
        <w:t xml:space="preserve">de más de 10 puntos porcentuales </w:t>
      </w:r>
      <w:r w:rsidR="007B3159" w:rsidRPr="002812E7">
        <w:rPr>
          <w:rFonts w:ascii="Times New Roman" w:hAnsi="Times New Roman" w:cs="Times New Roman"/>
          <w:color w:val="000000"/>
          <w:sz w:val="24"/>
          <w:szCs w:val="24"/>
        </w:rPr>
        <w:t xml:space="preserve">en la representación de las mujeres ecuatorianas en el Congreso o la actual Asamblea, </w:t>
      </w:r>
      <w:r w:rsidRPr="002812E7">
        <w:rPr>
          <w:rFonts w:ascii="Times New Roman" w:hAnsi="Times New Roman" w:cs="Times New Roman"/>
          <w:color w:val="000000"/>
          <w:sz w:val="24"/>
          <w:szCs w:val="24"/>
        </w:rPr>
        <w:t xml:space="preserve">lo que </w:t>
      </w:r>
      <w:r w:rsidR="007B3159" w:rsidRPr="002812E7">
        <w:rPr>
          <w:rFonts w:ascii="Times New Roman" w:hAnsi="Times New Roman" w:cs="Times New Roman"/>
          <w:color w:val="000000"/>
          <w:sz w:val="24"/>
          <w:szCs w:val="24"/>
        </w:rPr>
        <w:t>representa</w:t>
      </w:r>
      <w:r w:rsidRPr="002812E7">
        <w:rPr>
          <w:rFonts w:ascii="Times New Roman" w:hAnsi="Times New Roman" w:cs="Times New Roman"/>
          <w:color w:val="000000"/>
          <w:sz w:val="24"/>
          <w:szCs w:val="24"/>
        </w:rPr>
        <w:t xml:space="preserve"> un gran avance para la representación política de la mujer. </w:t>
      </w:r>
      <w:r w:rsidR="007B3159" w:rsidRPr="002812E7">
        <w:rPr>
          <w:rFonts w:ascii="Times New Roman" w:hAnsi="Times New Roman" w:cs="Times New Roman"/>
          <w:color w:val="000000"/>
          <w:sz w:val="24"/>
          <w:szCs w:val="24"/>
        </w:rPr>
        <w:t>No obstante</w:t>
      </w:r>
      <w:r w:rsidRPr="002812E7">
        <w:rPr>
          <w:rFonts w:ascii="Times New Roman" w:hAnsi="Times New Roman" w:cs="Times New Roman"/>
          <w:color w:val="000000"/>
          <w:sz w:val="24"/>
          <w:szCs w:val="24"/>
        </w:rPr>
        <w:t>, est</w:t>
      </w:r>
      <w:r w:rsidR="007B3159" w:rsidRPr="002812E7">
        <w:rPr>
          <w:rFonts w:ascii="Times New Roman" w:hAnsi="Times New Roman" w:cs="Times New Roman"/>
          <w:color w:val="000000"/>
          <w:sz w:val="24"/>
          <w:szCs w:val="24"/>
        </w:rPr>
        <w:t>o</w:t>
      </w:r>
      <w:r w:rsidRPr="002812E7">
        <w:rPr>
          <w:rFonts w:ascii="Times New Roman" w:hAnsi="Times New Roman" w:cs="Times New Roman"/>
          <w:color w:val="000000"/>
          <w:sz w:val="24"/>
          <w:szCs w:val="24"/>
        </w:rPr>
        <w:t xml:space="preserve"> está directamente relacionado con la </w:t>
      </w:r>
      <w:r w:rsidR="007B3159" w:rsidRPr="002812E7">
        <w:rPr>
          <w:rFonts w:ascii="Times New Roman" w:hAnsi="Times New Roman" w:cs="Times New Roman"/>
          <w:color w:val="000000"/>
          <w:sz w:val="24"/>
          <w:szCs w:val="24"/>
        </w:rPr>
        <w:t xml:space="preserve">aprobación de la </w:t>
      </w:r>
      <w:r w:rsidRPr="002812E7">
        <w:rPr>
          <w:rFonts w:ascii="Times New Roman" w:hAnsi="Times New Roman" w:cs="Times New Roman"/>
          <w:color w:val="000000"/>
          <w:sz w:val="24"/>
          <w:szCs w:val="24"/>
        </w:rPr>
        <w:t>Ley de Cuotas aprobada en el año 2000.</w:t>
      </w:r>
      <w:r w:rsidR="007B3159" w:rsidRPr="002812E7">
        <w:rPr>
          <w:rFonts w:ascii="Times New Roman" w:hAnsi="Times New Roman" w:cs="Times New Roman"/>
          <w:color w:val="000000"/>
          <w:sz w:val="24"/>
          <w:szCs w:val="24"/>
        </w:rPr>
        <w:t xml:space="preserve"> Esta ley establecía un cupo mínimo de mujeres en las listas de candidaturas presentadas por las organizaciones políticas, así como exigía la ubicación alternada y secuencial de las y los candidatos en esta lista. Con la aprobación de esta Ley, se partió en el 2000 con una cuota del 30% de mujeres que deben conformar una lista, valor que incrementaría el 5% en cada proceso electoral. En el año 2008, con la aprobación del nuevo cuerpo constitucional, se estableció la paridad como norma en la presentación de candidaturas, llegando a una cuota del 50% para las mujeres y 50% para los hombres. Entonces, a</w:t>
      </w:r>
      <w:r w:rsidRPr="002812E7">
        <w:rPr>
          <w:rFonts w:ascii="Times New Roman" w:hAnsi="Times New Roman" w:cs="Times New Roman"/>
          <w:color w:val="000000"/>
          <w:sz w:val="24"/>
          <w:szCs w:val="24"/>
        </w:rPr>
        <w:t xml:space="preserve"> partir del 2008, las listas han sido conformadas paritaria y alternadamente; sin embargo no se puede asegurar una representación paritaria</w:t>
      </w:r>
      <w:r w:rsidR="007B3159" w:rsidRPr="002812E7">
        <w:rPr>
          <w:rFonts w:ascii="Times New Roman" w:hAnsi="Times New Roman" w:cs="Times New Roman"/>
          <w:color w:val="000000"/>
          <w:sz w:val="24"/>
          <w:szCs w:val="24"/>
        </w:rPr>
        <w:t xml:space="preserve"> efectiva</w:t>
      </w:r>
      <w:r w:rsidRPr="002812E7">
        <w:rPr>
          <w:rFonts w:ascii="Times New Roman" w:hAnsi="Times New Roman" w:cs="Times New Roman"/>
          <w:color w:val="000000"/>
          <w:sz w:val="24"/>
          <w:szCs w:val="24"/>
        </w:rPr>
        <w:t>, pues esto depende del voto de los electores.</w:t>
      </w:r>
    </w:p>
    <w:p w:rsidR="0036480E" w:rsidRDefault="0036480E" w:rsidP="0036480E">
      <w:pPr>
        <w:pStyle w:val="Prrafodelista"/>
        <w:spacing w:line="240" w:lineRule="auto"/>
        <w:ind w:left="0"/>
        <w:jc w:val="center"/>
        <w:rPr>
          <w:rFonts w:ascii="Times New Roman" w:hAnsi="Times New Roman" w:cs="Times New Roman"/>
          <w:b/>
          <w:sz w:val="24"/>
          <w:szCs w:val="24"/>
        </w:rPr>
      </w:pPr>
    </w:p>
    <w:p w:rsidR="002812E7" w:rsidRPr="00B15834" w:rsidRDefault="002812E7" w:rsidP="0036480E">
      <w:pPr>
        <w:pStyle w:val="Prrafodelista"/>
        <w:spacing w:line="240" w:lineRule="auto"/>
        <w:ind w:left="0"/>
        <w:jc w:val="center"/>
        <w:rPr>
          <w:rFonts w:ascii="Times New Roman" w:hAnsi="Times New Roman" w:cs="Times New Roman"/>
          <w:b/>
          <w:sz w:val="24"/>
          <w:szCs w:val="24"/>
        </w:rPr>
      </w:pPr>
      <w:r w:rsidRPr="00B15834">
        <w:rPr>
          <w:rFonts w:ascii="Times New Roman" w:hAnsi="Times New Roman" w:cs="Times New Roman"/>
          <w:b/>
          <w:sz w:val="24"/>
          <w:szCs w:val="24"/>
        </w:rPr>
        <w:t>Tabla III</w:t>
      </w:r>
    </w:p>
    <w:p w:rsidR="002812E7" w:rsidRPr="00B15834" w:rsidRDefault="002812E7" w:rsidP="0036480E">
      <w:pPr>
        <w:pStyle w:val="Prrafodelista"/>
        <w:spacing w:line="240" w:lineRule="auto"/>
        <w:ind w:left="0"/>
        <w:jc w:val="center"/>
        <w:rPr>
          <w:rFonts w:ascii="Times New Roman" w:hAnsi="Times New Roman" w:cs="Times New Roman"/>
          <w:b/>
          <w:sz w:val="24"/>
          <w:szCs w:val="24"/>
          <w:lang w:val="es-MX"/>
        </w:rPr>
      </w:pPr>
      <w:r w:rsidRPr="00B15834">
        <w:rPr>
          <w:rFonts w:ascii="Times New Roman" w:hAnsi="Times New Roman" w:cs="Times New Roman"/>
          <w:b/>
          <w:sz w:val="24"/>
          <w:szCs w:val="24"/>
          <w:lang w:val="es-MX"/>
        </w:rPr>
        <w:t>Representación de hombres y mujeres en el Legislativo</w:t>
      </w:r>
      <w:r w:rsidR="0036480E">
        <w:rPr>
          <w:rFonts w:ascii="Times New Roman" w:hAnsi="Times New Roman" w:cs="Times New Roman"/>
          <w:b/>
          <w:sz w:val="24"/>
          <w:szCs w:val="24"/>
          <w:lang w:val="es-MX"/>
        </w:rPr>
        <w:t xml:space="preserve">: </w:t>
      </w:r>
      <w:r w:rsidRPr="00B15834">
        <w:rPr>
          <w:rFonts w:ascii="Times New Roman" w:hAnsi="Times New Roman" w:cs="Times New Roman"/>
          <w:b/>
          <w:sz w:val="24"/>
          <w:szCs w:val="24"/>
          <w:lang w:val="es-MX"/>
        </w:rPr>
        <w:t>1998 – 2017</w:t>
      </w:r>
    </w:p>
    <w:tbl>
      <w:tblPr>
        <w:tblStyle w:val="Sombreadomedio1-nfasis5"/>
        <w:tblW w:w="0" w:type="auto"/>
        <w:jc w:val="center"/>
        <w:tblLook w:val="04A0" w:firstRow="1" w:lastRow="0" w:firstColumn="1" w:lastColumn="0" w:noHBand="0" w:noVBand="1"/>
      </w:tblPr>
      <w:tblGrid>
        <w:gridCol w:w="1897"/>
        <w:gridCol w:w="2110"/>
        <w:gridCol w:w="1363"/>
        <w:gridCol w:w="956"/>
        <w:gridCol w:w="1443"/>
        <w:gridCol w:w="956"/>
      </w:tblGrid>
      <w:tr w:rsidR="002812E7" w:rsidRPr="00B3081E" w:rsidTr="00FC0D78">
        <w:trPr>
          <w:cnfStyle w:val="100000000000" w:firstRow="1" w:lastRow="0" w:firstColumn="0" w:lastColumn="0" w:oddVBand="0" w:evenVBand="0" w:oddHBand="0" w:evenHBand="0" w:firstRowFirstColumn="0" w:firstRowLastColumn="0" w:lastRowFirstColumn="0" w:lastRowLastColumn="0"/>
          <w:trHeight w:val="745"/>
          <w:jc w:val="center"/>
        </w:trPr>
        <w:tc>
          <w:tcPr>
            <w:cnfStyle w:val="001000000000" w:firstRow="0" w:lastRow="0" w:firstColumn="1" w:lastColumn="0" w:oddVBand="0" w:evenVBand="0" w:oddHBand="0" w:evenHBand="0" w:firstRowFirstColumn="0" w:firstRowLastColumn="0" w:lastRowFirstColumn="0" w:lastRowLastColumn="0"/>
            <w:tcW w:w="1443" w:type="dxa"/>
            <w:vAlign w:val="center"/>
            <w:hideMark/>
          </w:tcPr>
          <w:p w:rsidR="002812E7" w:rsidRPr="00B3081E" w:rsidRDefault="002812E7" w:rsidP="0036480E">
            <w:pPr>
              <w:contextualSpacing/>
              <w:jc w:val="center"/>
              <w:rPr>
                <w:rFonts w:ascii="Times New Roman" w:eastAsia="Times New Roman" w:hAnsi="Times New Roman" w:cs="Times New Roman"/>
                <w:sz w:val="24"/>
                <w:szCs w:val="24"/>
                <w:lang w:val="es-ES"/>
              </w:rPr>
            </w:pPr>
            <w:r w:rsidRPr="00B3081E">
              <w:rPr>
                <w:rFonts w:ascii="Times New Roman" w:eastAsia="Times New Roman" w:hAnsi="Times New Roman" w:cs="Times New Roman"/>
                <w:sz w:val="24"/>
                <w:szCs w:val="24"/>
                <w:lang w:val="es-ES"/>
              </w:rPr>
              <w:t>PERÍODO LEGISLATIVO</w:t>
            </w:r>
          </w:p>
        </w:tc>
        <w:tc>
          <w:tcPr>
            <w:tcW w:w="1613" w:type="dxa"/>
            <w:vAlign w:val="center"/>
            <w:hideMark/>
          </w:tcPr>
          <w:p w:rsidR="002812E7" w:rsidRPr="00B3081E" w:rsidRDefault="002812E7"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s-ES"/>
              </w:rPr>
            </w:pPr>
            <w:r w:rsidRPr="00B3081E">
              <w:rPr>
                <w:rFonts w:ascii="Times New Roman" w:eastAsia="Times New Roman" w:hAnsi="Times New Roman" w:cs="Times New Roman"/>
                <w:sz w:val="24"/>
                <w:szCs w:val="24"/>
                <w:lang w:val="es-ES"/>
              </w:rPr>
              <w:t>TOTAL DE LEGISLADORES</w:t>
            </w:r>
          </w:p>
        </w:tc>
        <w:tc>
          <w:tcPr>
            <w:tcW w:w="1058" w:type="dxa"/>
            <w:vAlign w:val="center"/>
            <w:hideMark/>
          </w:tcPr>
          <w:p w:rsidR="002812E7" w:rsidRPr="00B3081E" w:rsidRDefault="002812E7"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s-ES"/>
              </w:rPr>
            </w:pPr>
            <w:r w:rsidRPr="00B3081E">
              <w:rPr>
                <w:rFonts w:ascii="Times New Roman" w:eastAsia="Times New Roman" w:hAnsi="Times New Roman" w:cs="Times New Roman"/>
                <w:sz w:val="24"/>
                <w:szCs w:val="24"/>
                <w:lang w:val="es-ES"/>
              </w:rPr>
              <w:t>MUJERES</w:t>
            </w:r>
          </w:p>
        </w:tc>
        <w:tc>
          <w:tcPr>
            <w:tcW w:w="741" w:type="dxa"/>
            <w:vAlign w:val="center"/>
            <w:hideMark/>
          </w:tcPr>
          <w:p w:rsidR="002812E7" w:rsidRPr="00B3081E" w:rsidRDefault="002812E7"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s-ES"/>
              </w:rPr>
            </w:pPr>
            <w:r w:rsidRPr="00B3081E">
              <w:rPr>
                <w:rFonts w:ascii="Times New Roman" w:eastAsia="Times New Roman" w:hAnsi="Times New Roman" w:cs="Times New Roman"/>
                <w:sz w:val="24"/>
                <w:szCs w:val="24"/>
                <w:lang w:val="es-ES"/>
              </w:rPr>
              <w:t>%</w:t>
            </w:r>
          </w:p>
        </w:tc>
        <w:tc>
          <w:tcPr>
            <w:tcW w:w="0" w:type="auto"/>
            <w:vAlign w:val="center"/>
            <w:hideMark/>
          </w:tcPr>
          <w:p w:rsidR="002812E7" w:rsidRPr="00B3081E" w:rsidRDefault="002812E7"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s-ES"/>
              </w:rPr>
            </w:pPr>
            <w:r w:rsidRPr="00B3081E">
              <w:rPr>
                <w:rFonts w:ascii="Times New Roman" w:eastAsia="Times New Roman" w:hAnsi="Times New Roman" w:cs="Times New Roman"/>
                <w:sz w:val="24"/>
                <w:szCs w:val="24"/>
                <w:lang w:val="es-ES"/>
              </w:rPr>
              <w:t>HOMBRES</w:t>
            </w:r>
          </w:p>
        </w:tc>
        <w:tc>
          <w:tcPr>
            <w:tcW w:w="236" w:type="dxa"/>
            <w:vAlign w:val="center"/>
            <w:hideMark/>
          </w:tcPr>
          <w:p w:rsidR="002812E7" w:rsidRPr="00B3081E" w:rsidRDefault="002812E7"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s-ES"/>
              </w:rPr>
            </w:pPr>
            <w:r w:rsidRPr="00B3081E">
              <w:rPr>
                <w:rFonts w:ascii="Times New Roman" w:eastAsia="Times New Roman" w:hAnsi="Times New Roman" w:cs="Times New Roman"/>
                <w:sz w:val="24"/>
                <w:szCs w:val="24"/>
                <w:lang w:val="es-ES"/>
              </w:rPr>
              <w:t>%</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1443" w:type="dxa"/>
            <w:vAlign w:val="center"/>
            <w:hideMark/>
          </w:tcPr>
          <w:p w:rsidR="002812E7" w:rsidRPr="00B3081E" w:rsidRDefault="002812E7" w:rsidP="0036480E">
            <w:pPr>
              <w:contextualSpacing/>
              <w:jc w:val="center"/>
              <w:rPr>
                <w:rFonts w:ascii="Times New Roman" w:eastAsia="Times New Roman" w:hAnsi="Times New Roman" w:cs="Times New Roman"/>
                <w:color w:val="000000"/>
                <w:sz w:val="24"/>
                <w:szCs w:val="24"/>
                <w:lang w:val="es-ES"/>
              </w:rPr>
            </w:pPr>
            <w:r w:rsidRPr="00B3081E">
              <w:rPr>
                <w:rFonts w:ascii="Times New Roman" w:eastAsia="Times New Roman" w:hAnsi="Times New Roman" w:cs="Times New Roman"/>
                <w:color w:val="000000"/>
                <w:sz w:val="24"/>
                <w:szCs w:val="24"/>
                <w:lang w:val="es-ES"/>
              </w:rPr>
              <w:t>1998 – 2003</w:t>
            </w:r>
          </w:p>
        </w:tc>
        <w:tc>
          <w:tcPr>
            <w:tcW w:w="1613"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ES"/>
              </w:rPr>
            </w:pPr>
            <w:r w:rsidRPr="00B3081E">
              <w:rPr>
                <w:rFonts w:ascii="Times New Roman" w:eastAsia="Times New Roman" w:hAnsi="Times New Roman" w:cs="Times New Roman"/>
                <w:color w:val="000000"/>
                <w:sz w:val="24"/>
                <w:szCs w:val="24"/>
                <w:lang w:val="es-ES"/>
              </w:rPr>
              <w:t>130</w:t>
            </w:r>
          </w:p>
        </w:tc>
        <w:tc>
          <w:tcPr>
            <w:tcW w:w="1058"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ES"/>
              </w:rPr>
            </w:pPr>
            <w:r w:rsidRPr="00B3081E">
              <w:rPr>
                <w:rFonts w:ascii="Times New Roman" w:eastAsia="Times New Roman" w:hAnsi="Times New Roman" w:cs="Times New Roman"/>
                <w:color w:val="000000"/>
                <w:sz w:val="24"/>
                <w:szCs w:val="24"/>
                <w:lang w:val="es-ES"/>
              </w:rPr>
              <w:t>16</w:t>
            </w:r>
          </w:p>
        </w:tc>
        <w:tc>
          <w:tcPr>
            <w:tcW w:w="741"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ES"/>
              </w:rPr>
            </w:pPr>
            <w:r w:rsidRPr="00B3081E">
              <w:rPr>
                <w:rFonts w:ascii="Times New Roman" w:eastAsia="Times New Roman" w:hAnsi="Times New Roman" w:cs="Times New Roman"/>
                <w:color w:val="000000"/>
                <w:sz w:val="24"/>
                <w:szCs w:val="24"/>
                <w:lang w:val="es-ES"/>
              </w:rPr>
              <w:t>12,30%</w:t>
            </w:r>
          </w:p>
        </w:tc>
        <w:tc>
          <w:tcPr>
            <w:tcW w:w="0" w:type="auto"/>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ES"/>
              </w:rPr>
            </w:pPr>
            <w:r w:rsidRPr="00B3081E">
              <w:rPr>
                <w:rFonts w:ascii="Times New Roman" w:eastAsia="Times New Roman" w:hAnsi="Times New Roman" w:cs="Times New Roman"/>
                <w:color w:val="000000"/>
                <w:sz w:val="24"/>
                <w:szCs w:val="24"/>
                <w:lang w:val="es-ES"/>
              </w:rPr>
              <w:t>114</w:t>
            </w:r>
          </w:p>
        </w:tc>
        <w:tc>
          <w:tcPr>
            <w:tcW w:w="236"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ES"/>
              </w:rPr>
            </w:pPr>
            <w:r w:rsidRPr="00B3081E">
              <w:rPr>
                <w:rFonts w:ascii="Times New Roman" w:eastAsia="Times New Roman" w:hAnsi="Times New Roman" w:cs="Times New Roman"/>
                <w:color w:val="000000"/>
                <w:sz w:val="24"/>
                <w:szCs w:val="24"/>
                <w:lang w:val="es-ES"/>
              </w:rPr>
              <w:t>87,70%</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1443" w:type="dxa"/>
            <w:vAlign w:val="center"/>
            <w:hideMark/>
          </w:tcPr>
          <w:p w:rsidR="002812E7" w:rsidRPr="00B3081E" w:rsidRDefault="002812E7" w:rsidP="0036480E">
            <w:pPr>
              <w:contextualSpacing/>
              <w:jc w:val="center"/>
              <w:rPr>
                <w:rFonts w:ascii="Times New Roman" w:eastAsia="Times New Roman" w:hAnsi="Times New Roman" w:cs="Times New Roman"/>
                <w:color w:val="000000"/>
                <w:sz w:val="24"/>
                <w:szCs w:val="24"/>
                <w:lang w:val="es-ES"/>
              </w:rPr>
            </w:pPr>
            <w:r w:rsidRPr="00B3081E">
              <w:rPr>
                <w:rFonts w:ascii="Times New Roman" w:eastAsia="Times New Roman" w:hAnsi="Times New Roman" w:cs="Times New Roman"/>
                <w:color w:val="000000"/>
                <w:sz w:val="24"/>
                <w:szCs w:val="24"/>
                <w:lang w:val="es-ES"/>
              </w:rPr>
              <w:t>2003 – 2007</w:t>
            </w:r>
          </w:p>
        </w:tc>
        <w:tc>
          <w:tcPr>
            <w:tcW w:w="1613"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lang w:val="es-ES"/>
              </w:rPr>
            </w:pPr>
            <w:r w:rsidRPr="00B3081E">
              <w:rPr>
                <w:rFonts w:ascii="Times New Roman" w:eastAsia="Times New Roman" w:hAnsi="Times New Roman" w:cs="Times New Roman"/>
                <w:color w:val="000000"/>
                <w:sz w:val="24"/>
                <w:szCs w:val="24"/>
                <w:lang w:val="es-ES"/>
              </w:rPr>
              <w:t>180</w:t>
            </w:r>
          </w:p>
        </w:tc>
        <w:tc>
          <w:tcPr>
            <w:tcW w:w="1058"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lang w:val="es-ES"/>
              </w:rPr>
            </w:pPr>
            <w:r w:rsidRPr="00B3081E">
              <w:rPr>
                <w:rFonts w:ascii="Times New Roman" w:eastAsia="Times New Roman" w:hAnsi="Times New Roman" w:cs="Times New Roman"/>
                <w:color w:val="000000"/>
                <w:sz w:val="24"/>
                <w:szCs w:val="24"/>
                <w:lang w:val="es-ES"/>
              </w:rPr>
              <w:t>39</w:t>
            </w:r>
          </w:p>
        </w:tc>
        <w:tc>
          <w:tcPr>
            <w:tcW w:w="741"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lang w:val="es-ES"/>
              </w:rPr>
              <w:t>21,6</w:t>
            </w:r>
            <w:r w:rsidRPr="00B3081E">
              <w:rPr>
                <w:rFonts w:ascii="Times New Roman" w:eastAsia="Times New Roman" w:hAnsi="Times New Roman" w:cs="Times New Roman"/>
                <w:color w:val="000000"/>
                <w:sz w:val="24"/>
                <w:szCs w:val="24"/>
              </w:rPr>
              <w:t>6%</w:t>
            </w:r>
          </w:p>
        </w:tc>
        <w:tc>
          <w:tcPr>
            <w:tcW w:w="0" w:type="auto"/>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141</w:t>
            </w:r>
          </w:p>
        </w:tc>
        <w:tc>
          <w:tcPr>
            <w:tcW w:w="236"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78,34%</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630"/>
          <w:jc w:val="center"/>
        </w:trPr>
        <w:tc>
          <w:tcPr>
            <w:cnfStyle w:val="001000000000" w:firstRow="0" w:lastRow="0" w:firstColumn="1" w:lastColumn="0" w:oddVBand="0" w:evenVBand="0" w:oddHBand="0" w:evenHBand="0" w:firstRowFirstColumn="0" w:firstRowLastColumn="0" w:lastRowFirstColumn="0" w:lastRowLastColumn="0"/>
            <w:tcW w:w="1443" w:type="dxa"/>
            <w:vAlign w:val="center"/>
            <w:hideMark/>
          </w:tcPr>
          <w:p w:rsidR="002812E7" w:rsidRPr="00B3081E" w:rsidRDefault="002812E7" w:rsidP="0036480E">
            <w:pPr>
              <w:contextualSpacing/>
              <w:jc w:val="center"/>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2007 – 2011</w:t>
            </w:r>
          </w:p>
        </w:tc>
        <w:tc>
          <w:tcPr>
            <w:tcW w:w="1613"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99</w:t>
            </w:r>
          </w:p>
        </w:tc>
        <w:tc>
          <w:tcPr>
            <w:tcW w:w="1058"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27</w:t>
            </w:r>
          </w:p>
        </w:tc>
        <w:tc>
          <w:tcPr>
            <w:tcW w:w="741"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27,27%</w:t>
            </w:r>
          </w:p>
        </w:tc>
        <w:tc>
          <w:tcPr>
            <w:tcW w:w="0" w:type="auto"/>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72</w:t>
            </w:r>
          </w:p>
        </w:tc>
        <w:tc>
          <w:tcPr>
            <w:tcW w:w="236"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72.73%</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945"/>
          <w:jc w:val="center"/>
        </w:trPr>
        <w:tc>
          <w:tcPr>
            <w:cnfStyle w:val="001000000000" w:firstRow="0" w:lastRow="0" w:firstColumn="1" w:lastColumn="0" w:oddVBand="0" w:evenVBand="0" w:oddHBand="0" w:evenHBand="0" w:firstRowFirstColumn="0" w:firstRowLastColumn="0" w:lastRowFirstColumn="0" w:lastRowLastColumn="0"/>
            <w:tcW w:w="1443" w:type="dxa"/>
            <w:vAlign w:val="center"/>
            <w:hideMark/>
          </w:tcPr>
          <w:p w:rsidR="002812E7" w:rsidRPr="00B3081E" w:rsidRDefault="002812E7" w:rsidP="0036480E">
            <w:pPr>
              <w:contextualSpacing/>
              <w:jc w:val="center"/>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lastRenderedPageBreak/>
              <w:t>Asamblea Constituyente 2007</w:t>
            </w:r>
          </w:p>
        </w:tc>
        <w:tc>
          <w:tcPr>
            <w:tcW w:w="1613"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130</w:t>
            </w:r>
          </w:p>
        </w:tc>
        <w:tc>
          <w:tcPr>
            <w:tcW w:w="1058"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45</w:t>
            </w:r>
          </w:p>
        </w:tc>
        <w:tc>
          <w:tcPr>
            <w:tcW w:w="741"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34,62%</w:t>
            </w:r>
          </w:p>
        </w:tc>
        <w:tc>
          <w:tcPr>
            <w:tcW w:w="0" w:type="auto"/>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85</w:t>
            </w:r>
          </w:p>
        </w:tc>
        <w:tc>
          <w:tcPr>
            <w:tcW w:w="236"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65,38%</w:t>
            </w:r>
          </w:p>
        </w:tc>
      </w:tr>
      <w:tr w:rsidR="002812E7" w:rsidRPr="00B3081E" w:rsidTr="00FC0D78">
        <w:trPr>
          <w:cnfStyle w:val="000000100000" w:firstRow="0" w:lastRow="0" w:firstColumn="0" w:lastColumn="0" w:oddVBand="0" w:evenVBand="0" w:oddHBand="1" w:evenHBand="0" w:firstRowFirstColumn="0" w:firstRowLastColumn="0" w:lastRowFirstColumn="0" w:lastRowLastColumn="0"/>
          <w:trHeight w:val="521"/>
          <w:jc w:val="center"/>
        </w:trPr>
        <w:tc>
          <w:tcPr>
            <w:cnfStyle w:val="001000000000" w:firstRow="0" w:lastRow="0" w:firstColumn="1" w:lastColumn="0" w:oddVBand="0" w:evenVBand="0" w:oddHBand="0" w:evenHBand="0" w:firstRowFirstColumn="0" w:firstRowLastColumn="0" w:lastRowFirstColumn="0" w:lastRowLastColumn="0"/>
            <w:tcW w:w="1443" w:type="dxa"/>
            <w:vAlign w:val="center"/>
            <w:hideMark/>
          </w:tcPr>
          <w:p w:rsidR="002812E7" w:rsidRPr="00B3081E" w:rsidRDefault="002812E7" w:rsidP="0036480E">
            <w:pPr>
              <w:contextualSpacing/>
              <w:jc w:val="center"/>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2009 - 2013</w:t>
            </w:r>
          </w:p>
        </w:tc>
        <w:tc>
          <w:tcPr>
            <w:tcW w:w="1613"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124</w:t>
            </w:r>
          </w:p>
        </w:tc>
        <w:tc>
          <w:tcPr>
            <w:tcW w:w="1058"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40</w:t>
            </w:r>
          </w:p>
        </w:tc>
        <w:tc>
          <w:tcPr>
            <w:tcW w:w="741"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32,25%</w:t>
            </w:r>
          </w:p>
        </w:tc>
        <w:tc>
          <w:tcPr>
            <w:tcW w:w="0" w:type="auto"/>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84</w:t>
            </w:r>
          </w:p>
        </w:tc>
        <w:tc>
          <w:tcPr>
            <w:tcW w:w="236" w:type="dxa"/>
            <w:vAlign w:val="center"/>
            <w:hideMark/>
          </w:tcPr>
          <w:p w:rsidR="002812E7" w:rsidRPr="00B3081E" w:rsidRDefault="002812E7"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67,75%</w:t>
            </w:r>
          </w:p>
        </w:tc>
      </w:tr>
      <w:tr w:rsidR="002812E7" w:rsidRPr="00B3081E" w:rsidTr="00FC0D78">
        <w:trPr>
          <w:cnfStyle w:val="000000010000" w:firstRow="0" w:lastRow="0" w:firstColumn="0" w:lastColumn="0" w:oddVBand="0" w:evenVBand="0" w:oddHBand="0" w:evenHBand="1"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1443" w:type="dxa"/>
            <w:vAlign w:val="center"/>
            <w:hideMark/>
          </w:tcPr>
          <w:p w:rsidR="002812E7" w:rsidRPr="00B3081E" w:rsidRDefault="002812E7" w:rsidP="0036480E">
            <w:pPr>
              <w:contextualSpacing/>
              <w:jc w:val="center"/>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2013 - 2017</w:t>
            </w:r>
          </w:p>
        </w:tc>
        <w:tc>
          <w:tcPr>
            <w:tcW w:w="1613"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144</w:t>
            </w:r>
          </w:p>
        </w:tc>
        <w:tc>
          <w:tcPr>
            <w:tcW w:w="1058"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56</w:t>
            </w:r>
          </w:p>
        </w:tc>
        <w:tc>
          <w:tcPr>
            <w:tcW w:w="741"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38,20%</w:t>
            </w:r>
          </w:p>
        </w:tc>
        <w:tc>
          <w:tcPr>
            <w:tcW w:w="0" w:type="auto"/>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89</w:t>
            </w:r>
          </w:p>
        </w:tc>
        <w:tc>
          <w:tcPr>
            <w:tcW w:w="236" w:type="dxa"/>
            <w:vAlign w:val="center"/>
            <w:hideMark/>
          </w:tcPr>
          <w:p w:rsidR="002812E7" w:rsidRPr="00B3081E" w:rsidRDefault="002812E7" w:rsidP="0036480E">
            <w:pPr>
              <w:contextualSpacing/>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61,80%</w:t>
            </w:r>
          </w:p>
        </w:tc>
      </w:tr>
    </w:tbl>
    <w:p w:rsidR="002812E7" w:rsidRDefault="002812E7" w:rsidP="0036480E">
      <w:pPr>
        <w:spacing w:before="240" w:line="240" w:lineRule="auto"/>
        <w:ind w:left="142"/>
        <w:rPr>
          <w:rFonts w:ascii="Times New Roman" w:hAnsi="Times New Roman" w:cs="Times New Roman"/>
          <w:sz w:val="20"/>
          <w:szCs w:val="24"/>
          <w:lang w:val="es-MX"/>
        </w:rPr>
      </w:pPr>
      <w:r w:rsidRPr="00B15834">
        <w:rPr>
          <w:rFonts w:ascii="Times New Roman" w:hAnsi="Times New Roman" w:cs="Times New Roman"/>
          <w:b/>
          <w:sz w:val="20"/>
          <w:szCs w:val="24"/>
          <w:lang w:val="es-MX"/>
        </w:rPr>
        <w:t>Fuente:</w:t>
      </w:r>
      <w:r w:rsidRPr="00B15834">
        <w:rPr>
          <w:rFonts w:ascii="Times New Roman" w:hAnsi="Times New Roman" w:cs="Times New Roman"/>
          <w:sz w:val="20"/>
          <w:szCs w:val="24"/>
          <w:lang w:val="es-MX"/>
        </w:rPr>
        <w:t xml:space="preserve"> Consejo Nacional Electoral, </w:t>
      </w:r>
      <w:r>
        <w:rPr>
          <w:rFonts w:ascii="Times New Roman" w:hAnsi="Times New Roman" w:cs="Times New Roman"/>
          <w:sz w:val="20"/>
          <w:szCs w:val="24"/>
          <w:lang w:val="es-MX"/>
        </w:rPr>
        <w:t xml:space="preserve">Dirección Nacional de Estadística Institucional, </w:t>
      </w:r>
      <w:r w:rsidRPr="00B15834">
        <w:rPr>
          <w:rFonts w:ascii="Times New Roman" w:hAnsi="Times New Roman" w:cs="Times New Roman"/>
          <w:sz w:val="20"/>
          <w:szCs w:val="24"/>
          <w:lang w:val="es-MX"/>
        </w:rPr>
        <w:t>201</w:t>
      </w:r>
      <w:r>
        <w:rPr>
          <w:rFonts w:ascii="Times New Roman" w:hAnsi="Times New Roman" w:cs="Times New Roman"/>
          <w:sz w:val="20"/>
          <w:szCs w:val="24"/>
          <w:lang w:val="es-MX"/>
        </w:rPr>
        <w:t>4</w:t>
      </w:r>
    </w:p>
    <w:p w:rsidR="0036480E" w:rsidRDefault="0036480E" w:rsidP="0036480E">
      <w:pPr>
        <w:pStyle w:val="NormalWeb"/>
        <w:spacing w:after="0" w:afterAutospacing="0"/>
        <w:contextualSpacing/>
        <w:jc w:val="center"/>
        <w:rPr>
          <w:b/>
          <w:lang w:val="es-EC"/>
        </w:rPr>
      </w:pPr>
    </w:p>
    <w:p w:rsidR="002812E7" w:rsidRPr="00B00D53" w:rsidRDefault="002812E7" w:rsidP="0036480E">
      <w:pPr>
        <w:pStyle w:val="NormalWeb"/>
        <w:spacing w:after="0" w:afterAutospacing="0"/>
        <w:contextualSpacing/>
        <w:jc w:val="center"/>
        <w:rPr>
          <w:b/>
          <w:lang w:val="es-EC"/>
        </w:rPr>
      </w:pPr>
      <w:r w:rsidRPr="00B00D53">
        <w:rPr>
          <w:b/>
          <w:lang w:val="es-EC"/>
        </w:rPr>
        <w:t>Gráfico I</w:t>
      </w:r>
    </w:p>
    <w:p w:rsidR="002812E7" w:rsidRDefault="002812E7" w:rsidP="0036480E">
      <w:pPr>
        <w:pStyle w:val="Prrafodelista"/>
        <w:spacing w:line="240" w:lineRule="auto"/>
        <w:ind w:left="0"/>
        <w:jc w:val="center"/>
        <w:rPr>
          <w:rFonts w:ascii="Times New Roman" w:hAnsi="Times New Roman" w:cs="Times New Roman"/>
          <w:b/>
          <w:sz w:val="24"/>
          <w:szCs w:val="24"/>
          <w:lang w:val="es-MX"/>
        </w:rPr>
      </w:pPr>
      <w:r w:rsidRPr="00B15834">
        <w:rPr>
          <w:rFonts w:ascii="Times New Roman" w:hAnsi="Times New Roman" w:cs="Times New Roman"/>
          <w:b/>
          <w:sz w:val="24"/>
          <w:szCs w:val="24"/>
          <w:lang w:val="es-MX"/>
        </w:rPr>
        <w:t>Representación de hombres y mujeres en el Legislativo</w:t>
      </w:r>
      <w:r w:rsidR="0036480E">
        <w:rPr>
          <w:rFonts w:ascii="Times New Roman" w:hAnsi="Times New Roman" w:cs="Times New Roman"/>
          <w:b/>
          <w:sz w:val="24"/>
          <w:szCs w:val="24"/>
          <w:lang w:val="es-MX"/>
        </w:rPr>
        <w:t xml:space="preserve">: </w:t>
      </w:r>
      <w:r w:rsidRPr="00B15834">
        <w:rPr>
          <w:rFonts w:ascii="Times New Roman" w:hAnsi="Times New Roman" w:cs="Times New Roman"/>
          <w:b/>
          <w:sz w:val="24"/>
          <w:szCs w:val="24"/>
          <w:lang w:val="es-MX"/>
        </w:rPr>
        <w:t>1998 – 2017</w:t>
      </w:r>
    </w:p>
    <w:p w:rsidR="002812E7" w:rsidRPr="00B15834" w:rsidRDefault="002812E7" w:rsidP="0036480E">
      <w:pPr>
        <w:pStyle w:val="Prrafodelista"/>
        <w:spacing w:line="240" w:lineRule="auto"/>
        <w:ind w:left="0"/>
        <w:jc w:val="center"/>
        <w:rPr>
          <w:rFonts w:ascii="Times New Roman" w:hAnsi="Times New Roman" w:cs="Times New Roman"/>
          <w:sz w:val="24"/>
          <w:szCs w:val="24"/>
          <w:highlight w:val="yellow"/>
        </w:rPr>
      </w:pPr>
      <w:r>
        <w:rPr>
          <w:noProof/>
          <w:lang w:eastAsia="es-EC"/>
        </w:rPr>
        <w:drawing>
          <wp:inline distT="0" distB="0" distL="0" distR="0" wp14:anchorId="5958A7A0" wp14:editId="39238D80">
            <wp:extent cx="4094329" cy="2361063"/>
            <wp:effectExtent l="0" t="0" r="1905" b="1270"/>
            <wp:docPr id="2" name="Picture 1" descr="Macintosh HD:Users:cne:Documents:CNE:artes:presentaciones:juliana:cuadros26082014:cuadros26ago-09.png"/>
            <wp:cNvGraphicFramePr/>
            <a:graphic xmlns:a="http://schemas.openxmlformats.org/drawingml/2006/main">
              <a:graphicData uri="http://schemas.openxmlformats.org/drawingml/2006/picture">
                <pic:pic xmlns:pic="http://schemas.openxmlformats.org/drawingml/2006/picture">
                  <pic:nvPicPr>
                    <pic:cNvPr id="1" name="Picture 1" descr="Macintosh HD:Users:cne:Documents:CNE:artes:presentaciones:juliana:cuadros26082014:cuadros26ago-09.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4329" cy="2361063"/>
                    </a:xfrm>
                    <a:prstGeom prst="rect">
                      <a:avLst/>
                    </a:prstGeom>
                    <a:noFill/>
                    <a:ln>
                      <a:noFill/>
                    </a:ln>
                  </pic:spPr>
                </pic:pic>
              </a:graphicData>
            </a:graphic>
          </wp:inline>
        </w:drawing>
      </w:r>
    </w:p>
    <w:p w:rsidR="002812E7" w:rsidRDefault="002812E7" w:rsidP="0036480E">
      <w:pPr>
        <w:pStyle w:val="Prrafodelista"/>
        <w:spacing w:line="240" w:lineRule="auto"/>
        <w:ind w:left="1134"/>
        <w:jc w:val="center"/>
        <w:rPr>
          <w:rFonts w:ascii="Times New Roman" w:hAnsi="Times New Roman" w:cs="Times New Roman"/>
          <w:sz w:val="20"/>
          <w:szCs w:val="24"/>
          <w:lang w:val="es-MX"/>
        </w:rPr>
      </w:pPr>
      <w:r w:rsidRPr="00B15834">
        <w:rPr>
          <w:rFonts w:ascii="Times New Roman" w:hAnsi="Times New Roman" w:cs="Times New Roman"/>
          <w:b/>
          <w:sz w:val="20"/>
          <w:szCs w:val="24"/>
          <w:lang w:val="es-MX"/>
        </w:rPr>
        <w:t>Fuente:</w:t>
      </w:r>
      <w:r w:rsidRPr="00B15834">
        <w:rPr>
          <w:rFonts w:ascii="Times New Roman" w:hAnsi="Times New Roman" w:cs="Times New Roman"/>
          <w:sz w:val="20"/>
          <w:szCs w:val="24"/>
          <w:lang w:val="es-MX"/>
        </w:rPr>
        <w:t xml:space="preserve"> Consejo Nacional Electoral, </w:t>
      </w:r>
      <w:r>
        <w:rPr>
          <w:rFonts w:ascii="Times New Roman" w:hAnsi="Times New Roman" w:cs="Times New Roman"/>
          <w:sz w:val="20"/>
          <w:szCs w:val="24"/>
          <w:lang w:val="es-MX"/>
        </w:rPr>
        <w:t xml:space="preserve">Dirección Nacional de Estadística Institucional, </w:t>
      </w:r>
      <w:r w:rsidRPr="00B15834">
        <w:rPr>
          <w:rFonts w:ascii="Times New Roman" w:hAnsi="Times New Roman" w:cs="Times New Roman"/>
          <w:sz w:val="20"/>
          <w:szCs w:val="24"/>
          <w:lang w:val="es-MX"/>
        </w:rPr>
        <w:t>201</w:t>
      </w:r>
      <w:r>
        <w:rPr>
          <w:rFonts w:ascii="Times New Roman" w:hAnsi="Times New Roman" w:cs="Times New Roman"/>
          <w:sz w:val="20"/>
          <w:szCs w:val="24"/>
          <w:lang w:val="es-MX"/>
        </w:rPr>
        <w:t>4</w:t>
      </w:r>
    </w:p>
    <w:p w:rsidR="002812E7" w:rsidRDefault="002812E7" w:rsidP="0036480E">
      <w:pPr>
        <w:pStyle w:val="Prrafodelista"/>
        <w:spacing w:line="240" w:lineRule="auto"/>
        <w:ind w:left="0"/>
        <w:jc w:val="center"/>
        <w:rPr>
          <w:rFonts w:ascii="Times New Roman" w:hAnsi="Times New Roman" w:cs="Times New Roman"/>
          <w:sz w:val="20"/>
          <w:szCs w:val="24"/>
          <w:lang w:val="es-MX"/>
        </w:rPr>
      </w:pPr>
    </w:p>
    <w:p w:rsidR="005F7FB8" w:rsidRPr="002812E7" w:rsidRDefault="005F7FB8" w:rsidP="0036480E">
      <w:pPr>
        <w:shd w:val="clear" w:color="auto" w:fill="FFFFFF"/>
        <w:autoSpaceDE w:val="0"/>
        <w:autoSpaceDN w:val="0"/>
        <w:adjustRightInd w:val="0"/>
        <w:spacing w:before="100" w:beforeAutospacing="1" w:after="100" w:afterAutospacing="1" w:line="240" w:lineRule="auto"/>
        <w:jc w:val="both"/>
        <w:textAlignment w:val="baseline"/>
        <w:rPr>
          <w:rFonts w:ascii="Times New Roman" w:hAnsi="Times New Roman" w:cs="Times New Roman"/>
          <w:color w:val="000000"/>
          <w:sz w:val="24"/>
          <w:szCs w:val="24"/>
        </w:rPr>
      </w:pPr>
      <w:r w:rsidRPr="002812E7">
        <w:rPr>
          <w:rFonts w:ascii="Times New Roman" w:hAnsi="Times New Roman" w:cs="Times New Roman"/>
          <w:color w:val="000000"/>
          <w:sz w:val="24"/>
          <w:szCs w:val="24"/>
        </w:rPr>
        <w:t>E</w:t>
      </w:r>
      <w:r w:rsidR="00A92999" w:rsidRPr="002812E7">
        <w:rPr>
          <w:rFonts w:ascii="Times New Roman" w:hAnsi="Times New Roman" w:cs="Times New Roman"/>
          <w:color w:val="000000"/>
          <w:sz w:val="24"/>
          <w:szCs w:val="24"/>
        </w:rPr>
        <w:t xml:space="preserve">n los Gobiernos Autónomos Descentralizados sin embargo, la realidad es diferente a aquella reflejada a nivel nacional en la Asamblea; lamentablemente la participación de las mujeres en los gobiernos locales en todo el país aún está muy minimizada. Las cifras hablan por sí solas, la participación local de las mujeres ecuatorianas no supera el </w:t>
      </w:r>
      <w:r w:rsidR="00935664" w:rsidRPr="002812E7">
        <w:rPr>
          <w:rFonts w:ascii="Times New Roman" w:hAnsi="Times New Roman" w:cs="Times New Roman"/>
          <w:color w:val="000000"/>
          <w:sz w:val="24"/>
          <w:szCs w:val="24"/>
        </w:rPr>
        <w:t>15</w:t>
      </w:r>
      <w:r w:rsidR="00A92999" w:rsidRPr="002812E7">
        <w:rPr>
          <w:rFonts w:ascii="Times New Roman" w:hAnsi="Times New Roman" w:cs="Times New Roman"/>
          <w:color w:val="000000"/>
          <w:sz w:val="24"/>
          <w:szCs w:val="24"/>
        </w:rPr>
        <w:t>%</w:t>
      </w:r>
      <w:r w:rsidR="00935664" w:rsidRPr="002812E7">
        <w:rPr>
          <w:rFonts w:ascii="Times New Roman" w:hAnsi="Times New Roman" w:cs="Times New Roman"/>
          <w:color w:val="000000"/>
          <w:sz w:val="24"/>
          <w:szCs w:val="24"/>
        </w:rPr>
        <w:t>;</w:t>
      </w:r>
      <w:r w:rsidR="00A92999" w:rsidRPr="002812E7">
        <w:rPr>
          <w:rFonts w:ascii="Times New Roman" w:hAnsi="Times New Roman" w:cs="Times New Roman"/>
          <w:color w:val="000000"/>
          <w:sz w:val="24"/>
          <w:szCs w:val="24"/>
        </w:rPr>
        <w:t xml:space="preserve"> por lo que </w:t>
      </w:r>
      <w:r w:rsidR="00935664" w:rsidRPr="002812E7">
        <w:rPr>
          <w:rFonts w:ascii="Times New Roman" w:hAnsi="Times New Roman" w:cs="Times New Roman"/>
          <w:color w:val="000000"/>
          <w:sz w:val="24"/>
          <w:szCs w:val="24"/>
        </w:rPr>
        <w:t xml:space="preserve">se </w:t>
      </w:r>
      <w:r w:rsidR="00A92999" w:rsidRPr="002812E7">
        <w:rPr>
          <w:rFonts w:ascii="Times New Roman" w:hAnsi="Times New Roman" w:cs="Times New Roman"/>
          <w:color w:val="000000"/>
          <w:sz w:val="24"/>
          <w:szCs w:val="24"/>
        </w:rPr>
        <w:t>pued</w:t>
      </w:r>
      <w:r w:rsidR="00935664" w:rsidRPr="002812E7">
        <w:rPr>
          <w:rFonts w:ascii="Times New Roman" w:hAnsi="Times New Roman" w:cs="Times New Roman"/>
          <w:color w:val="000000"/>
          <w:sz w:val="24"/>
          <w:szCs w:val="24"/>
        </w:rPr>
        <w:t>e</w:t>
      </w:r>
      <w:r w:rsidR="00A92999" w:rsidRPr="002812E7">
        <w:rPr>
          <w:rFonts w:ascii="Times New Roman" w:hAnsi="Times New Roman" w:cs="Times New Roman"/>
          <w:color w:val="000000"/>
          <w:sz w:val="24"/>
          <w:szCs w:val="24"/>
        </w:rPr>
        <w:t xml:space="preserve"> aducir que en la cotidianidad de lo local, las mujeres siguen relegadas a roles propios de la esfera privada, con poca participación en la esfera pública o </w:t>
      </w:r>
      <w:r w:rsidR="00935664" w:rsidRPr="002812E7">
        <w:rPr>
          <w:rFonts w:ascii="Times New Roman" w:hAnsi="Times New Roman" w:cs="Times New Roman"/>
          <w:color w:val="000000"/>
          <w:sz w:val="24"/>
          <w:szCs w:val="24"/>
        </w:rPr>
        <w:t xml:space="preserve">peor </w:t>
      </w:r>
      <w:r w:rsidR="00A92999" w:rsidRPr="002812E7">
        <w:rPr>
          <w:rFonts w:ascii="Times New Roman" w:hAnsi="Times New Roman" w:cs="Times New Roman"/>
          <w:color w:val="000000"/>
          <w:sz w:val="24"/>
          <w:szCs w:val="24"/>
        </w:rPr>
        <w:t xml:space="preserve">aún en la </w:t>
      </w:r>
      <w:r w:rsidR="00935664" w:rsidRPr="002812E7">
        <w:rPr>
          <w:rFonts w:ascii="Times New Roman" w:hAnsi="Times New Roman" w:cs="Times New Roman"/>
          <w:color w:val="000000"/>
          <w:sz w:val="24"/>
          <w:szCs w:val="24"/>
        </w:rPr>
        <w:t xml:space="preserve">vida </w:t>
      </w:r>
      <w:r w:rsidR="00A92999" w:rsidRPr="002812E7">
        <w:rPr>
          <w:rFonts w:ascii="Times New Roman" w:hAnsi="Times New Roman" w:cs="Times New Roman"/>
          <w:color w:val="000000"/>
          <w:sz w:val="24"/>
          <w:szCs w:val="24"/>
        </w:rPr>
        <w:t>política</w:t>
      </w:r>
      <w:r w:rsidR="00935664" w:rsidRPr="002812E7">
        <w:rPr>
          <w:rFonts w:ascii="Times New Roman" w:hAnsi="Times New Roman" w:cs="Times New Roman"/>
          <w:color w:val="000000"/>
          <w:sz w:val="24"/>
          <w:szCs w:val="24"/>
        </w:rPr>
        <w:t xml:space="preserve"> de sus comunidades o localidades</w:t>
      </w:r>
      <w:r w:rsidR="00A92999" w:rsidRPr="002812E7">
        <w:rPr>
          <w:rFonts w:ascii="Times New Roman" w:hAnsi="Times New Roman" w:cs="Times New Roman"/>
          <w:color w:val="000000"/>
          <w:sz w:val="24"/>
          <w:szCs w:val="24"/>
        </w:rPr>
        <w:t>.</w:t>
      </w:r>
      <w:r w:rsidR="00935664" w:rsidRPr="002812E7">
        <w:rPr>
          <w:rFonts w:ascii="Times New Roman" w:hAnsi="Times New Roman" w:cs="Times New Roman"/>
          <w:color w:val="000000"/>
          <w:sz w:val="24"/>
          <w:szCs w:val="24"/>
        </w:rPr>
        <w:t xml:space="preserve"> En el terreno local, la cultura patriarcal se ve reforzada, con una mermada participación y exposición pública de las mujeres. </w:t>
      </w:r>
    </w:p>
    <w:p w:rsidR="0036480E" w:rsidRDefault="0036480E" w:rsidP="0036480E">
      <w:pPr>
        <w:pStyle w:val="Prrafodelista"/>
        <w:spacing w:line="240" w:lineRule="auto"/>
        <w:ind w:left="0"/>
        <w:jc w:val="center"/>
        <w:rPr>
          <w:rFonts w:ascii="Times New Roman" w:hAnsi="Times New Roman" w:cs="Times New Roman"/>
          <w:b/>
          <w:sz w:val="24"/>
          <w:szCs w:val="24"/>
        </w:rPr>
      </w:pPr>
    </w:p>
    <w:p w:rsidR="0036480E" w:rsidRPr="00B15834" w:rsidRDefault="0036480E" w:rsidP="0036480E">
      <w:pPr>
        <w:pStyle w:val="Prrafodelista"/>
        <w:spacing w:line="240" w:lineRule="auto"/>
        <w:ind w:left="0"/>
        <w:jc w:val="center"/>
        <w:rPr>
          <w:rFonts w:ascii="Times New Roman" w:hAnsi="Times New Roman" w:cs="Times New Roman"/>
          <w:b/>
          <w:sz w:val="24"/>
          <w:szCs w:val="24"/>
        </w:rPr>
      </w:pPr>
      <w:r w:rsidRPr="00B15834">
        <w:rPr>
          <w:rFonts w:ascii="Times New Roman" w:hAnsi="Times New Roman" w:cs="Times New Roman"/>
          <w:b/>
          <w:sz w:val="24"/>
          <w:szCs w:val="24"/>
        </w:rPr>
        <w:t>Tabla IV</w:t>
      </w:r>
    </w:p>
    <w:p w:rsidR="0036480E" w:rsidRDefault="0036480E" w:rsidP="0036480E">
      <w:pPr>
        <w:pStyle w:val="Prrafodelista"/>
        <w:spacing w:line="240" w:lineRule="auto"/>
        <w:ind w:left="0"/>
        <w:jc w:val="center"/>
        <w:rPr>
          <w:rFonts w:ascii="Times New Roman" w:hAnsi="Times New Roman" w:cs="Times New Roman"/>
          <w:b/>
          <w:sz w:val="24"/>
          <w:szCs w:val="24"/>
          <w:lang w:val="es-MX"/>
        </w:rPr>
      </w:pPr>
      <w:r w:rsidRPr="00B15834">
        <w:rPr>
          <w:rFonts w:ascii="Times New Roman" w:hAnsi="Times New Roman" w:cs="Times New Roman"/>
          <w:b/>
          <w:sz w:val="24"/>
          <w:szCs w:val="24"/>
          <w:lang w:val="es-MX"/>
        </w:rPr>
        <w:t>Representación de hombres y mujeres en los Gobiernos Autónomos Descentralizados</w:t>
      </w:r>
    </w:p>
    <w:p w:rsidR="0036480E" w:rsidRPr="00B3081E" w:rsidRDefault="0036480E" w:rsidP="0036480E">
      <w:pPr>
        <w:pStyle w:val="Prrafodelista"/>
        <w:spacing w:line="240" w:lineRule="auto"/>
        <w:ind w:left="0"/>
        <w:jc w:val="center"/>
        <w:rPr>
          <w:rFonts w:ascii="Times New Roman" w:hAnsi="Times New Roman" w:cs="Times New Roman"/>
          <w:sz w:val="24"/>
          <w:szCs w:val="24"/>
          <w:lang w:val="es-MX"/>
        </w:rPr>
      </w:pPr>
      <w:r w:rsidRPr="00B15834">
        <w:rPr>
          <w:rFonts w:ascii="Times New Roman" w:hAnsi="Times New Roman" w:cs="Times New Roman"/>
          <w:b/>
          <w:sz w:val="24"/>
          <w:szCs w:val="24"/>
          <w:lang w:val="es-MX"/>
        </w:rPr>
        <w:t>2014 – 2019</w:t>
      </w:r>
    </w:p>
    <w:tbl>
      <w:tblPr>
        <w:tblStyle w:val="Sombreadoclaro-nfasis5"/>
        <w:tblW w:w="0" w:type="auto"/>
        <w:jc w:val="center"/>
        <w:tblLook w:val="04A0" w:firstRow="1" w:lastRow="0" w:firstColumn="1" w:lastColumn="0" w:noHBand="0" w:noVBand="1"/>
      </w:tblPr>
      <w:tblGrid>
        <w:gridCol w:w="2297"/>
        <w:gridCol w:w="1363"/>
        <w:gridCol w:w="1407"/>
        <w:gridCol w:w="1443"/>
        <w:gridCol w:w="1487"/>
        <w:gridCol w:w="1057"/>
      </w:tblGrid>
      <w:tr w:rsidR="0036480E" w:rsidRPr="00B3081E" w:rsidTr="00FC0D7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36480E" w:rsidRPr="00B3081E" w:rsidRDefault="0036480E" w:rsidP="0036480E">
            <w:pPr>
              <w:contextualSpacing/>
              <w:jc w:val="center"/>
              <w:rPr>
                <w:rFonts w:ascii="Times New Roman" w:eastAsia="Times New Roman" w:hAnsi="Times New Roman" w:cs="Times New Roman"/>
                <w:color w:val="000000"/>
                <w:sz w:val="24"/>
                <w:szCs w:val="24"/>
              </w:rPr>
            </w:pPr>
          </w:p>
        </w:tc>
        <w:tc>
          <w:tcPr>
            <w:tcW w:w="0" w:type="auto"/>
            <w:vAlign w:val="center"/>
            <w:hideMark/>
          </w:tcPr>
          <w:p w:rsidR="0036480E" w:rsidRPr="00B3081E" w:rsidRDefault="0036480E"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0"/>
                <w:sz w:val="24"/>
                <w:szCs w:val="24"/>
              </w:rPr>
            </w:pPr>
            <w:r w:rsidRPr="00B3081E">
              <w:rPr>
                <w:rFonts w:ascii="Times New Roman" w:eastAsia="Times New Roman" w:hAnsi="Times New Roman" w:cs="Times New Roman"/>
                <w:bCs w:val="0"/>
                <w:color w:val="000000"/>
                <w:sz w:val="24"/>
                <w:szCs w:val="24"/>
              </w:rPr>
              <w:t>MUJERES</w:t>
            </w:r>
          </w:p>
        </w:tc>
        <w:tc>
          <w:tcPr>
            <w:tcW w:w="0" w:type="auto"/>
            <w:vAlign w:val="center"/>
            <w:hideMark/>
          </w:tcPr>
          <w:p w:rsidR="0036480E" w:rsidRPr="00B3081E" w:rsidRDefault="0036480E"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0"/>
                <w:sz w:val="24"/>
                <w:szCs w:val="24"/>
              </w:rPr>
            </w:pPr>
            <w:r w:rsidRPr="00B3081E">
              <w:rPr>
                <w:rFonts w:ascii="Times New Roman" w:eastAsia="Times New Roman" w:hAnsi="Times New Roman" w:cs="Times New Roman"/>
                <w:bCs w:val="0"/>
                <w:color w:val="000000"/>
                <w:sz w:val="24"/>
                <w:szCs w:val="24"/>
              </w:rPr>
              <w:t>% MUJERES</w:t>
            </w:r>
          </w:p>
        </w:tc>
        <w:tc>
          <w:tcPr>
            <w:tcW w:w="0" w:type="auto"/>
            <w:vAlign w:val="center"/>
            <w:hideMark/>
          </w:tcPr>
          <w:p w:rsidR="0036480E" w:rsidRPr="00B3081E" w:rsidRDefault="0036480E"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0"/>
                <w:sz w:val="24"/>
                <w:szCs w:val="24"/>
              </w:rPr>
            </w:pPr>
            <w:r w:rsidRPr="00B3081E">
              <w:rPr>
                <w:rFonts w:ascii="Times New Roman" w:eastAsia="Times New Roman" w:hAnsi="Times New Roman" w:cs="Times New Roman"/>
                <w:bCs w:val="0"/>
                <w:color w:val="000000"/>
                <w:sz w:val="24"/>
                <w:szCs w:val="24"/>
              </w:rPr>
              <w:t>HOMBRES</w:t>
            </w:r>
          </w:p>
        </w:tc>
        <w:tc>
          <w:tcPr>
            <w:tcW w:w="0" w:type="auto"/>
            <w:vAlign w:val="center"/>
            <w:hideMark/>
          </w:tcPr>
          <w:p w:rsidR="0036480E" w:rsidRPr="00B3081E" w:rsidRDefault="0036480E"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0"/>
                <w:sz w:val="24"/>
                <w:szCs w:val="24"/>
              </w:rPr>
            </w:pPr>
            <w:r w:rsidRPr="00B3081E">
              <w:rPr>
                <w:rFonts w:ascii="Times New Roman" w:eastAsia="Times New Roman" w:hAnsi="Times New Roman" w:cs="Times New Roman"/>
                <w:bCs w:val="0"/>
                <w:color w:val="000000"/>
                <w:sz w:val="24"/>
                <w:szCs w:val="24"/>
              </w:rPr>
              <w:t>% HOMBRES</w:t>
            </w:r>
          </w:p>
        </w:tc>
        <w:tc>
          <w:tcPr>
            <w:tcW w:w="0" w:type="auto"/>
            <w:vAlign w:val="center"/>
            <w:hideMark/>
          </w:tcPr>
          <w:p w:rsidR="0036480E" w:rsidRPr="00B3081E" w:rsidRDefault="0036480E" w:rsidP="0036480E">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0"/>
                <w:sz w:val="24"/>
                <w:szCs w:val="24"/>
              </w:rPr>
            </w:pPr>
            <w:r w:rsidRPr="00B3081E">
              <w:rPr>
                <w:rFonts w:ascii="Times New Roman" w:eastAsia="Times New Roman" w:hAnsi="Times New Roman" w:cs="Times New Roman"/>
                <w:bCs w:val="0"/>
                <w:color w:val="000000"/>
                <w:sz w:val="24"/>
                <w:szCs w:val="24"/>
              </w:rPr>
              <w:t>TOTAL</w:t>
            </w:r>
          </w:p>
        </w:tc>
      </w:tr>
      <w:tr w:rsidR="0036480E" w:rsidRPr="00B3081E" w:rsidTr="00FC0D78">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36480E" w:rsidRPr="00B3081E" w:rsidRDefault="0036480E" w:rsidP="0036480E">
            <w:pPr>
              <w:contextualSpacing/>
              <w:jc w:val="center"/>
              <w:rPr>
                <w:rFonts w:ascii="Times New Roman" w:eastAsia="Times New Roman" w:hAnsi="Times New Roman" w:cs="Times New Roman"/>
                <w:bCs w:val="0"/>
                <w:color w:val="000000"/>
                <w:sz w:val="24"/>
                <w:szCs w:val="24"/>
              </w:rPr>
            </w:pPr>
            <w:r w:rsidRPr="00B3081E">
              <w:rPr>
                <w:rFonts w:ascii="Times New Roman" w:eastAsia="Times New Roman" w:hAnsi="Times New Roman" w:cs="Times New Roman"/>
                <w:bCs w:val="0"/>
                <w:color w:val="000000"/>
                <w:sz w:val="24"/>
                <w:szCs w:val="24"/>
              </w:rPr>
              <w:lastRenderedPageBreak/>
              <w:t>PREFECTURAS</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2</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8.7%</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21</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91.30%</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23</w:t>
            </w:r>
          </w:p>
        </w:tc>
      </w:tr>
      <w:tr w:rsidR="0036480E" w:rsidRPr="00B3081E" w:rsidTr="00FC0D78">
        <w:trPr>
          <w:trHeight w:val="28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36480E" w:rsidRPr="00B3081E" w:rsidRDefault="0036480E" w:rsidP="0036480E">
            <w:pPr>
              <w:contextualSpacing/>
              <w:jc w:val="center"/>
              <w:rPr>
                <w:rFonts w:ascii="Times New Roman" w:eastAsia="Times New Roman" w:hAnsi="Times New Roman" w:cs="Times New Roman"/>
                <w:bCs w:val="0"/>
                <w:color w:val="000000"/>
                <w:sz w:val="24"/>
                <w:szCs w:val="24"/>
              </w:rPr>
            </w:pPr>
            <w:r w:rsidRPr="00B3081E">
              <w:rPr>
                <w:rFonts w:ascii="Times New Roman" w:eastAsia="Times New Roman" w:hAnsi="Times New Roman" w:cs="Times New Roman"/>
                <w:bCs w:val="0"/>
                <w:color w:val="000000"/>
                <w:sz w:val="24"/>
                <w:szCs w:val="24"/>
              </w:rPr>
              <w:t>ALCALDÍAS</w:t>
            </w:r>
          </w:p>
        </w:tc>
        <w:tc>
          <w:tcPr>
            <w:tcW w:w="0" w:type="auto"/>
            <w:vAlign w:val="center"/>
            <w:hideMark/>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16</w:t>
            </w:r>
          </w:p>
        </w:tc>
        <w:tc>
          <w:tcPr>
            <w:tcW w:w="0" w:type="auto"/>
            <w:vAlign w:val="center"/>
            <w:hideMark/>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7.</w:t>
            </w:r>
            <w:r>
              <w:rPr>
                <w:rFonts w:ascii="Times New Roman" w:eastAsia="Times New Roman" w:hAnsi="Times New Roman" w:cs="Times New Roman"/>
                <w:color w:val="000000"/>
                <w:sz w:val="24"/>
                <w:szCs w:val="24"/>
              </w:rPr>
              <w:t>3</w:t>
            </w:r>
            <w:r w:rsidRPr="00B3081E">
              <w:rPr>
                <w:rFonts w:ascii="Times New Roman" w:eastAsia="Times New Roman" w:hAnsi="Times New Roman" w:cs="Times New Roman"/>
                <w:color w:val="000000"/>
                <w:sz w:val="24"/>
                <w:szCs w:val="24"/>
              </w:rPr>
              <w:t>%</w:t>
            </w:r>
          </w:p>
        </w:tc>
        <w:tc>
          <w:tcPr>
            <w:tcW w:w="0" w:type="auto"/>
            <w:vAlign w:val="center"/>
            <w:hideMark/>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205</w:t>
            </w:r>
          </w:p>
        </w:tc>
        <w:tc>
          <w:tcPr>
            <w:tcW w:w="0" w:type="auto"/>
            <w:vAlign w:val="center"/>
            <w:hideMark/>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92.</w:t>
            </w:r>
            <w:r>
              <w:rPr>
                <w:rFonts w:ascii="Times New Roman" w:eastAsia="Times New Roman" w:hAnsi="Times New Roman" w:cs="Times New Roman"/>
                <w:color w:val="000000"/>
                <w:sz w:val="24"/>
                <w:szCs w:val="24"/>
              </w:rPr>
              <w:t>7</w:t>
            </w:r>
            <w:r w:rsidRPr="00B3081E">
              <w:rPr>
                <w:rFonts w:ascii="Times New Roman" w:eastAsia="Times New Roman" w:hAnsi="Times New Roman" w:cs="Times New Roman"/>
                <w:color w:val="000000"/>
                <w:sz w:val="24"/>
                <w:szCs w:val="24"/>
              </w:rPr>
              <w:t>%</w:t>
            </w:r>
          </w:p>
        </w:tc>
        <w:tc>
          <w:tcPr>
            <w:tcW w:w="0" w:type="auto"/>
            <w:vAlign w:val="center"/>
            <w:hideMark/>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221</w:t>
            </w:r>
          </w:p>
        </w:tc>
      </w:tr>
      <w:tr w:rsidR="0036480E" w:rsidRPr="00B3081E" w:rsidTr="00FC0D78">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36480E" w:rsidRPr="00B3081E" w:rsidRDefault="0036480E" w:rsidP="0036480E">
            <w:pPr>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CONCEJALÍAS URBANAS</w:t>
            </w:r>
          </w:p>
        </w:tc>
        <w:tc>
          <w:tcPr>
            <w:tcW w:w="0" w:type="auto"/>
            <w:vAlign w:val="center"/>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294</w:t>
            </w:r>
          </w:p>
        </w:tc>
        <w:tc>
          <w:tcPr>
            <w:tcW w:w="0" w:type="auto"/>
            <w:vAlign w:val="center"/>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33.7%</w:t>
            </w:r>
          </w:p>
        </w:tc>
        <w:tc>
          <w:tcPr>
            <w:tcW w:w="0" w:type="auto"/>
            <w:vAlign w:val="center"/>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573</w:t>
            </w:r>
          </w:p>
        </w:tc>
        <w:tc>
          <w:tcPr>
            <w:tcW w:w="0" w:type="auto"/>
            <w:vAlign w:val="center"/>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66.3%</w:t>
            </w:r>
          </w:p>
        </w:tc>
        <w:tc>
          <w:tcPr>
            <w:tcW w:w="0" w:type="auto"/>
            <w:vAlign w:val="center"/>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867</w:t>
            </w:r>
          </w:p>
        </w:tc>
      </w:tr>
      <w:tr w:rsidR="0036480E" w:rsidRPr="00B3081E" w:rsidTr="00FC0D78">
        <w:trPr>
          <w:trHeight w:val="2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36480E" w:rsidRDefault="0036480E" w:rsidP="0036480E">
            <w:pPr>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CONCEJALÍAS RURALES</w:t>
            </w:r>
          </w:p>
        </w:tc>
        <w:tc>
          <w:tcPr>
            <w:tcW w:w="0" w:type="auto"/>
            <w:vAlign w:val="center"/>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109</w:t>
            </w:r>
          </w:p>
        </w:tc>
        <w:tc>
          <w:tcPr>
            <w:tcW w:w="0" w:type="auto"/>
            <w:vAlign w:val="center"/>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24.4%</w:t>
            </w:r>
          </w:p>
        </w:tc>
        <w:tc>
          <w:tcPr>
            <w:tcW w:w="0" w:type="auto"/>
            <w:vAlign w:val="center"/>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329</w:t>
            </w:r>
          </w:p>
        </w:tc>
        <w:tc>
          <w:tcPr>
            <w:tcW w:w="0" w:type="auto"/>
            <w:vAlign w:val="center"/>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75.6%</w:t>
            </w:r>
          </w:p>
        </w:tc>
        <w:tc>
          <w:tcPr>
            <w:tcW w:w="0" w:type="auto"/>
            <w:vAlign w:val="center"/>
          </w:tcPr>
          <w:p w:rsidR="0036480E" w:rsidRPr="00B3081E"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438</w:t>
            </w:r>
          </w:p>
        </w:tc>
      </w:tr>
      <w:tr w:rsidR="0036480E" w:rsidRPr="00B3081E" w:rsidTr="00FC0D78">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36480E" w:rsidRPr="00B3081E" w:rsidRDefault="0036480E" w:rsidP="0036480E">
            <w:pPr>
              <w:contextualSpacing/>
              <w:jc w:val="center"/>
              <w:rPr>
                <w:rFonts w:ascii="Times New Roman" w:eastAsia="Times New Roman" w:hAnsi="Times New Roman" w:cs="Times New Roman"/>
                <w:bCs w:val="0"/>
                <w:color w:val="000000"/>
                <w:sz w:val="24"/>
                <w:szCs w:val="24"/>
              </w:rPr>
            </w:pPr>
            <w:r w:rsidRPr="00B3081E">
              <w:rPr>
                <w:rFonts w:ascii="Times New Roman" w:eastAsia="Times New Roman" w:hAnsi="Times New Roman" w:cs="Times New Roman"/>
                <w:bCs w:val="0"/>
                <w:color w:val="000000"/>
                <w:sz w:val="24"/>
                <w:szCs w:val="24"/>
              </w:rPr>
              <w:t>JUNTAS PARROQUIALES</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1.023</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4.8</w:t>
            </w:r>
            <w:r w:rsidRPr="00B3081E">
              <w:rPr>
                <w:rFonts w:ascii="Times New Roman" w:eastAsia="Times New Roman" w:hAnsi="Times New Roman" w:cs="Times New Roman"/>
                <w:color w:val="000000"/>
                <w:sz w:val="24"/>
                <w:szCs w:val="24"/>
              </w:rPr>
              <w:t>%</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3.056</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B3081E">
              <w:rPr>
                <w:rFonts w:ascii="Times New Roman" w:eastAsia="Times New Roman" w:hAnsi="Times New Roman" w:cs="Times New Roman"/>
                <w:color w:val="000000"/>
                <w:sz w:val="24"/>
                <w:szCs w:val="24"/>
              </w:rPr>
              <w:t>7</w:t>
            </w:r>
            <w:r>
              <w:rPr>
                <w:rFonts w:ascii="Times New Roman" w:eastAsia="Times New Roman" w:hAnsi="Times New Roman" w:cs="Times New Roman"/>
                <w:color w:val="000000"/>
                <w:sz w:val="24"/>
                <w:szCs w:val="24"/>
              </w:rPr>
              <w:t>5.2</w:t>
            </w:r>
            <w:r w:rsidRPr="00B3081E">
              <w:rPr>
                <w:rFonts w:ascii="Times New Roman" w:eastAsia="Times New Roman" w:hAnsi="Times New Roman" w:cs="Times New Roman"/>
                <w:color w:val="000000"/>
                <w:sz w:val="24"/>
                <w:szCs w:val="24"/>
              </w:rPr>
              <w:t>%</w:t>
            </w:r>
          </w:p>
        </w:tc>
        <w:tc>
          <w:tcPr>
            <w:tcW w:w="0" w:type="auto"/>
            <w:vAlign w:val="center"/>
            <w:hideMark/>
          </w:tcPr>
          <w:p w:rsidR="0036480E" w:rsidRPr="00B3081E" w:rsidRDefault="0036480E" w:rsidP="0036480E">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4.079</w:t>
            </w:r>
          </w:p>
        </w:tc>
      </w:tr>
      <w:tr w:rsidR="0036480E" w:rsidRPr="006A657F" w:rsidTr="00FC0D78">
        <w:trPr>
          <w:trHeight w:val="49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36480E" w:rsidRPr="006A657F" w:rsidRDefault="0036480E" w:rsidP="0036480E">
            <w:pPr>
              <w:contextualSpacing/>
              <w:jc w:val="center"/>
              <w:rPr>
                <w:rFonts w:ascii="Times New Roman" w:eastAsia="Times New Roman" w:hAnsi="Times New Roman" w:cs="Times New Roman"/>
                <w:color w:val="000000"/>
                <w:sz w:val="24"/>
                <w:szCs w:val="24"/>
              </w:rPr>
            </w:pPr>
            <w:r w:rsidRPr="006A657F">
              <w:rPr>
                <w:rFonts w:ascii="Times New Roman" w:eastAsia="Times New Roman" w:hAnsi="Times New Roman" w:cs="Times New Roman"/>
                <w:color w:val="000000"/>
                <w:sz w:val="24"/>
                <w:szCs w:val="24"/>
              </w:rPr>
              <w:t>TOTAL</w:t>
            </w:r>
          </w:p>
        </w:tc>
        <w:tc>
          <w:tcPr>
            <w:tcW w:w="0" w:type="auto"/>
            <w:vAlign w:val="center"/>
          </w:tcPr>
          <w:p w:rsidR="0036480E" w:rsidRPr="006A657F"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6A657F">
              <w:rPr>
                <w:rFonts w:ascii="Times New Roman" w:eastAsia="Times New Roman" w:hAnsi="Times New Roman" w:cs="Times New Roman"/>
                <w:b/>
                <w:color w:val="000000"/>
                <w:sz w:val="24"/>
                <w:szCs w:val="24"/>
              </w:rPr>
              <w:t>1.444</w:t>
            </w:r>
          </w:p>
        </w:tc>
        <w:tc>
          <w:tcPr>
            <w:tcW w:w="0" w:type="auto"/>
            <w:vAlign w:val="center"/>
          </w:tcPr>
          <w:p w:rsidR="0036480E" w:rsidRPr="006A657F"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6A657F">
              <w:rPr>
                <w:rFonts w:ascii="Times New Roman" w:eastAsia="Times New Roman" w:hAnsi="Times New Roman" w:cs="Times New Roman"/>
                <w:b/>
                <w:color w:val="000000"/>
                <w:sz w:val="24"/>
                <w:szCs w:val="24"/>
              </w:rPr>
              <w:t>25.7%</w:t>
            </w:r>
          </w:p>
        </w:tc>
        <w:tc>
          <w:tcPr>
            <w:tcW w:w="0" w:type="auto"/>
            <w:vAlign w:val="center"/>
          </w:tcPr>
          <w:p w:rsidR="0036480E" w:rsidRPr="006A657F"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6A657F">
              <w:rPr>
                <w:rFonts w:ascii="Times New Roman" w:eastAsia="Times New Roman" w:hAnsi="Times New Roman" w:cs="Times New Roman"/>
                <w:b/>
                <w:color w:val="000000"/>
                <w:sz w:val="24"/>
                <w:szCs w:val="24"/>
              </w:rPr>
              <w:t>4.184</w:t>
            </w:r>
          </w:p>
        </w:tc>
        <w:tc>
          <w:tcPr>
            <w:tcW w:w="0" w:type="auto"/>
            <w:vAlign w:val="center"/>
          </w:tcPr>
          <w:p w:rsidR="0036480E" w:rsidRPr="006A657F"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6A657F">
              <w:rPr>
                <w:rFonts w:ascii="Times New Roman" w:eastAsia="Times New Roman" w:hAnsi="Times New Roman" w:cs="Times New Roman"/>
                <w:b/>
                <w:color w:val="000000"/>
                <w:sz w:val="24"/>
                <w:szCs w:val="24"/>
              </w:rPr>
              <w:t>74.3%</w:t>
            </w:r>
          </w:p>
        </w:tc>
        <w:tc>
          <w:tcPr>
            <w:tcW w:w="0" w:type="auto"/>
            <w:vAlign w:val="center"/>
          </w:tcPr>
          <w:p w:rsidR="0036480E" w:rsidRPr="006A657F" w:rsidRDefault="0036480E" w:rsidP="0036480E">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6A657F">
              <w:rPr>
                <w:rFonts w:ascii="Times New Roman" w:eastAsia="Times New Roman" w:hAnsi="Times New Roman" w:cs="Times New Roman"/>
                <w:b/>
                <w:color w:val="000000"/>
                <w:sz w:val="24"/>
                <w:szCs w:val="24"/>
              </w:rPr>
              <w:t>5.628</w:t>
            </w:r>
          </w:p>
        </w:tc>
      </w:tr>
    </w:tbl>
    <w:p w:rsidR="0036480E" w:rsidRPr="00B15834" w:rsidRDefault="0036480E" w:rsidP="0036480E">
      <w:pPr>
        <w:spacing w:before="240" w:line="240" w:lineRule="auto"/>
        <w:ind w:left="-142"/>
        <w:rPr>
          <w:rFonts w:ascii="Times New Roman" w:hAnsi="Times New Roman" w:cs="Times New Roman"/>
          <w:sz w:val="20"/>
          <w:szCs w:val="24"/>
          <w:lang w:val="es-MX"/>
        </w:rPr>
      </w:pPr>
      <w:r w:rsidRPr="00B15834">
        <w:rPr>
          <w:rFonts w:ascii="Times New Roman" w:hAnsi="Times New Roman" w:cs="Times New Roman"/>
          <w:b/>
          <w:sz w:val="20"/>
          <w:szCs w:val="24"/>
          <w:lang w:val="es-MX"/>
        </w:rPr>
        <w:t>Fuente:</w:t>
      </w:r>
      <w:r w:rsidRPr="00B15834">
        <w:rPr>
          <w:rFonts w:ascii="Times New Roman" w:hAnsi="Times New Roman" w:cs="Times New Roman"/>
          <w:sz w:val="20"/>
          <w:szCs w:val="24"/>
          <w:lang w:val="es-MX"/>
        </w:rPr>
        <w:t xml:space="preserve"> Consejo Nacional Electoral, </w:t>
      </w:r>
      <w:r>
        <w:rPr>
          <w:rFonts w:ascii="Times New Roman" w:hAnsi="Times New Roman" w:cs="Times New Roman"/>
          <w:sz w:val="20"/>
          <w:szCs w:val="24"/>
          <w:lang w:val="es-MX"/>
        </w:rPr>
        <w:t xml:space="preserve">Dirección Nacional de Estadística Institucional, </w:t>
      </w:r>
      <w:r w:rsidRPr="00B15834">
        <w:rPr>
          <w:rFonts w:ascii="Times New Roman" w:hAnsi="Times New Roman" w:cs="Times New Roman"/>
          <w:sz w:val="20"/>
          <w:szCs w:val="24"/>
          <w:lang w:val="es-MX"/>
        </w:rPr>
        <w:t>201</w:t>
      </w:r>
      <w:r>
        <w:rPr>
          <w:rFonts w:ascii="Times New Roman" w:hAnsi="Times New Roman" w:cs="Times New Roman"/>
          <w:sz w:val="20"/>
          <w:szCs w:val="24"/>
          <w:lang w:val="es-MX"/>
        </w:rPr>
        <w:t>4</w:t>
      </w:r>
    </w:p>
    <w:p w:rsidR="0036480E" w:rsidRDefault="0036480E" w:rsidP="0036480E">
      <w:pPr>
        <w:pStyle w:val="NormalWeb"/>
        <w:contextualSpacing/>
        <w:jc w:val="center"/>
        <w:rPr>
          <w:b/>
          <w:lang w:val="es-EC"/>
        </w:rPr>
      </w:pPr>
    </w:p>
    <w:p w:rsidR="0036480E" w:rsidRPr="00B00D53" w:rsidRDefault="0036480E" w:rsidP="0036480E">
      <w:pPr>
        <w:pStyle w:val="NormalWeb"/>
        <w:spacing w:after="0" w:afterAutospacing="0"/>
        <w:contextualSpacing/>
        <w:jc w:val="center"/>
        <w:rPr>
          <w:b/>
          <w:lang w:val="es-EC"/>
        </w:rPr>
      </w:pPr>
      <w:r w:rsidRPr="00B00D53">
        <w:rPr>
          <w:b/>
          <w:lang w:val="es-EC"/>
        </w:rPr>
        <w:t>Gráfico II</w:t>
      </w:r>
    </w:p>
    <w:p w:rsidR="0036480E" w:rsidRDefault="0036480E" w:rsidP="0036480E">
      <w:pPr>
        <w:pStyle w:val="Prrafodelista"/>
        <w:spacing w:after="0" w:line="240" w:lineRule="auto"/>
        <w:ind w:left="0"/>
        <w:jc w:val="center"/>
        <w:rPr>
          <w:rFonts w:ascii="Times New Roman" w:hAnsi="Times New Roman" w:cs="Times New Roman"/>
          <w:b/>
          <w:sz w:val="24"/>
          <w:szCs w:val="24"/>
          <w:lang w:val="es-MX"/>
        </w:rPr>
      </w:pPr>
      <w:r w:rsidRPr="00B15834">
        <w:rPr>
          <w:rFonts w:ascii="Times New Roman" w:hAnsi="Times New Roman" w:cs="Times New Roman"/>
          <w:b/>
          <w:sz w:val="24"/>
          <w:szCs w:val="24"/>
          <w:lang w:val="es-MX"/>
        </w:rPr>
        <w:t>Representación de hombres y mujeres en los Gobiernos Autónomos Descentralizados</w:t>
      </w:r>
    </w:p>
    <w:p w:rsidR="0036480E" w:rsidRDefault="0036480E" w:rsidP="0036480E">
      <w:pPr>
        <w:pStyle w:val="NormalWeb"/>
        <w:spacing w:before="0" w:beforeAutospacing="0"/>
        <w:contextualSpacing/>
        <w:jc w:val="center"/>
        <w:rPr>
          <w:b/>
          <w:lang w:val="es-MX"/>
        </w:rPr>
      </w:pPr>
      <w:r w:rsidRPr="00B15834">
        <w:rPr>
          <w:b/>
          <w:lang w:val="es-MX"/>
        </w:rPr>
        <w:t>2014 – 2019</w:t>
      </w:r>
    </w:p>
    <w:p w:rsidR="0036480E" w:rsidRDefault="0036480E" w:rsidP="0036480E">
      <w:pPr>
        <w:pStyle w:val="NormalWeb"/>
        <w:contextualSpacing/>
        <w:jc w:val="center"/>
        <w:rPr>
          <w:noProof/>
          <w:lang w:val="es-EC" w:eastAsia="es-EC"/>
        </w:rPr>
      </w:pPr>
    </w:p>
    <w:p w:rsidR="0036480E" w:rsidRDefault="0036480E" w:rsidP="0036480E">
      <w:pPr>
        <w:pStyle w:val="NormalWeb"/>
        <w:contextualSpacing/>
        <w:jc w:val="center"/>
        <w:rPr>
          <w:highlight w:val="yellow"/>
        </w:rPr>
      </w:pPr>
      <w:r>
        <w:rPr>
          <w:noProof/>
          <w:lang w:val="es-EC" w:eastAsia="es-EC"/>
        </w:rPr>
        <w:drawing>
          <wp:inline distT="0" distB="0" distL="0" distR="0" wp14:anchorId="23F84251" wp14:editId="0614D69A">
            <wp:extent cx="3725839" cy="2504364"/>
            <wp:effectExtent l="0" t="0" r="8255" b="0"/>
            <wp:docPr id="3" name="Picture 2" descr="Macintosh HD:Users:cne:Documents:CNE:artes:presentaciones:juliana:cuadros26082014:cuadros26ago-10.png"/>
            <wp:cNvGraphicFramePr/>
            <a:graphic xmlns:a="http://schemas.openxmlformats.org/drawingml/2006/main">
              <a:graphicData uri="http://schemas.openxmlformats.org/drawingml/2006/picture">
                <pic:pic xmlns:pic="http://schemas.openxmlformats.org/drawingml/2006/picture">
                  <pic:nvPicPr>
                    <pic:cNvPr id="2" name="Picture 2" descr="Macintosh HD:Users:cne:Documents:CNE:artes:presentaciones:juliana:cuadros26082014:cuadros26ago-10.pn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24888" cy="2503725"/>
                    </a:xfrm>
                    <a:prstGeom prst="rect">
                      <a:avLst/>
                    </a:prstGeom>
                    <a:noFill/>
                    <a:ln>
                      <a:noFill/>
                    </a:ln>
                  </pic:spPr>
                </pic:pic>
              </a:graphicData>
            </a:graphic>
          </wp:inline>
        </w:drawing>
      </w:r>
    </w:p>
    <w:p w:rsidR="0036480E" w:rsidRDefault="0036480E" w:rsidP="0036480E">
      <w:pPr>
        <w:pStyle w:val="Prrafodelista"/>
        <w:spacing w:line="240" w:lineRule="auto"/>
        <w:ind w:left="1560"/>
        <w:jc w:val="center"/>
        <w:rPr>
          <w:rFonts w:ascii="Times New Roman" w:hAnsi="Times New Roman" w:cs="Times New Roman"/>
          <w:b/>
          <w:sz w:val="24"/>
          <w:szCs w:val="24"/>
        </w:rPr>
      </w:pPr>
      <w:r w:rsidRPr="00B15834">
        <w:rPr>
          <w:rFonts w:ascii="Times New Roman" w:hAnsi="Times New Roman" w:cs="Times New Roman"/>
          <w:b/>
          <w:sz w:val="20"/>
          <w:szCs w:val="24"/>
          <w:lang w:val="es-MX"/>
        </w:rPr>
        <w:t>Fuente:</w:t>
      </w:r>
      <w:r w:rsidRPr="00B15834">
        <w:rPr>
          <w:rFonts w:ascii="Times New Roman" w:hAnsi="Times New Roman" w:cs="Times New Roman"/>
          <w:sz w:val="20"/>
          <w:szCs w:val="24"/>
          <w:lang w:val="es-MX"/>
        </w:rPr>
        <w:t xml:space="preserve"> Consejo Nacional Electoral, </w:t>
      </w:r>
      <w:r>
        <w:rPr>
          <w:rFonts w:ascii="Times New Roman" w:hAnsi="Times New Roman" w:cs="Times New Roman"/>
          <w:sz w:val="20"/>
          <w:szCs w:val="24"/>
          <w:lang w:val="es-MX"/>
        </w:rPr>
        <w:t xml:space="preserve">Dirección Nacional de Estadística Institucional, </w:t>
      </w:r>
      <w:r w:rsidRPr="00B15834">
        <w:rPr>
          <w:rFonts w:ascii="Times New Roman" w:hAnsi="Times New Roman" w:cs="Times New Roman"/>
          <w:sz w:val="20"/>
          <w:szCs w:val="24"/>
          <w:lang w:val="es-MX"/>
        </w:rPr>
        <w:t>201</w:t>
      </w:r>
      <w:r>
        <w:rPr>
          <w:rFonts w:ascii="Times New Roman" w:hAnsi="Times New Roman" w:cs="Times New Roman"/>
          <w:sz w:val="20"/>
          <w:szCs w:val="24"/>
          <w:lang w:val="es-MX"/>
        </w:rPr>
        <w:t>4</w:t>
      </w:r>
    </w:p>
    <w:p w:rsidR="00935664" w:rsidRPr="002812E7" w:rsidRDefault="00935664" w:rsidP="0036480E">
      <w:pPr>
        <w:spacing w:after="0" w:line="240" w:lineRule="auto"/>
        <w:ind w:left="993"/>
        <w:rPr>
          <w:rFonts w:ascii="Times New Roman" w:hAnsi="Times New Roman" w:cs="Times New Roman"/>
          <w:sz w:val="24"/>
          <w:szCs w:val="24"/>
          <w:lang w:val="es-MX"/>
        </w:rPr>
      </w:pPr>
    </w:p>
    <w:p w:rsidR="00A81099" w:rsidRPr="002812E7" w:rsidRDefault="00A81099" w:rsidP="0036480E">
      <w:pPr>
        <w:shd w:val="clear" w:color="auto" w:fill="FFFFFF"/>
        <w:autoSpaceDE w:val="0"/>
        <w:autoSpaceDN w:val="0"/>
        <w:adjustRightInd w:val="0"/>
        <w:spacing w:before="100" w:beforeAutospacing="1" w:after="100" w:afterAutospacing="1" w:line="240" w:lineRule="auto"/>
        <w:jc w:val="both"/>
        <w:textAlignment w:val="baseline"/>
        <w:rPr>
          <w:rFonts w:ascii="Times New Roman" w:hAnsi="Times New Roman" w:cs="Times New Roman"/>
          <w:sz w:val="24"/>
          <w:szCs w:val="24"/>
        </w:rPr>
      </w:pPr>
      <w:r w:rsidRPr="002812E7">
        <w:rPr>
          <w:rFonts w:ascii="Times New Roman" w:hAnsi="Times New Roman" w:cs="Times New Roman"/>
          <w:color w:val="000000"/>
          <w:sz w:val="24"/>
          <w:szCs w:val="24"/>
        </w:rPr>
        <w:t xml:space="preserve">La realidad </w:t>
      </w:r>
      <w:r w:rsidR="00E654D4" w:rsidRPr="002812E7">
        <w:rPr>
          <w:rFonts w:ascii="Times New Roman" w:hAnsi="Times New Roman" w:cs="Times New Roman"/>
          <w:color w:val="000000"/>
          <w:sz w:val="24"/>
          <w:szCs w:val="24"/>
        </w:rPr>
        <w:t>polític</w:t>
      </w:r>
      <w:r w:rsidRPr="002812E7">
        <w:rPr>
          <w:rFonts w:ascii="Times New Roman" w:hAnsi="Times New Roman" w:cs="Times New Roman"/>
          <w:color w:val="000000"/>
          <w:sz w:val="24"/>
          <w:szCs w:val="24"/>
        </w:rPr>
        <w:t xml:space="preserve">a en el Ecuador, </w:t>
      </w:r>
      <w:r w:rsidR="00E654D4" w:rsidRPr="002812E7">
        <w:rPr>
          <w:rFonts w:ascii="Times New Roman" w:hAnsi="Times New Roman" w:cs="Times New Roman"/>
          <w:color w:val="000000"/>
          <w:sz w:val="24"/>
          <w:szCs w:val="24"/>
        </w:rPr>
        <w:t xml:space="preserve">para que las mujeres logren alcanzar </w:t>
      </w:r>
      <w:r w:rsidRPr="002812E7">
        <w:rPr>
          <w:rFonts w:ascii="Times New Roman" w:hAnsi="Times New Roman" w:cs="Times New Roman"/>
          <w:color w:val="000000"/>
          <w:sz w:val="24"/>
          <w:szCs w:val="24"/>
        </w:rPr>
        <w:t xml:space="preserve">cargos de elección popular correspondientes a </w:t>
      </w:r>
      <w:r w:rsidR="00E654D4" w:rsidRPr="002812E7">
        <w:rPr>
          <w:rFonts w:ascii="Times New Roman" w:hAnsi="Times New Roman" w:cs="Times New Roman"/>
          <w:color w:val="000000"/>
          <w:sz w:val="24"/>
          <w:szCs w:val="24"/>
        </w:rPr>
        <w:t>Prefecturas</w:t>
      </w:r>
      <w:r w:rsidRPr="002812E7">
        <w:rPr>
          <w:rFonts w:ascii="Times New Roman" w:hAnsi="Times New Roman" w:cs="Times New Roman"/>
          <w:color w:val="000000"/>
          <w:sz w:val="24"/>
          <w:szCs w:val="24"/>
        </w:rPr>
        <w:t xml:space="preserve">, Alcaldías </w:t>
      </w:r>
      <w:r w:rsidR="00E654D4" w:rsidRPr="002812E7">
        <w:rPr>
          <w:rFonts w:ascii="Times New Roman" w:hAnsi="Times New Roman" w:cs="Times New Roman"/>
          <w:color w:val="000000"/>
          <w:sz w:val="24"/>
          <w:szCs w:val="24"/>
        </w:rPr>
        <w:t xml:space="preserve">y Presidencias de Juntas Parroquiales </w:t>
      </w:r>
      <w:r w:rsidRPr="002812E7">
        <w:rPr>
          <w:rFonts w:ascii="Times New Roman" w:hAnsi="Times New Roman" w:cs="Times New Roman"/>
          <w:color w:val="000000"/>
          <w:sz w:val="24"/>
          <w:szCs w:val="24"/>
        </w:rPr>
        <w:t xml:space="preserve">se vislumbra sumamente complejo. Es alarmante ver que de 23 prefecturas, apenas 2 tengan a mujeres como sus titulares; o peor aún que de las 204* alcaldías del país, tan sólo 16 sean ocupadas por mujeres. Entonces, como podemos ver mediante las cifras, la representación política de las mujeres difiere abismalmente a nivel nacional y a nivel local. A pesar de que las organizaciones políticas </w:t>
      </w:r>
      <w:r w:rsidR="00E654D4" w:rsidRPr="002812E7">
        <w:rPr>
          <w:rFonts w:ascii="Times New Roman" w:hAnsi="Times New Roman" w:cs="Times New Roman"/>
          <w:sz w:val="24"/>
          <w:szCs w:val="24"/>
        </w:rPr>
        <w:t xml:space="preserve">han hecho un esfuerzo para que las listas pluripersonales cumplan con la </w:t>
      </w:r>
      <w:r w:rsidRPr="002812E7">
        <w:rPr>
          <w:rFonts w:ascii="Times New Roman" w:hAnsi="Times New Roman" w:cs="Times New Roman"/>
          <w:sz w:val="24"/>
          <w:szCs w:val="24"/>
        </w:rPr>
        <w:t>Ley</w:t>
      </w:r>
      <w:r w:rsidR="00E654D4" w:rsidRPr="002812E7">
        <w:rPr>
          <w:rFonts w:ascii="Times New Roman" w:hAnsi="Times New Roman" w:cs="Times New Roman"/>
          <w:sz w:val="24"/>
          <w:szCs w:val="24"/>
        </w:rPr>
        <w:t xml:space="preserve"> y puedan inscribir sus candidaturas, e incluso algunos partidos han tomado la decisión política de que algunas mujeres presidan las listas lo que aumenta las </w:t>
      </w:r>
      <w:r w:rsidR="00E654D4" w:rsidRPr="002812E7">
        <w:rPr>
          <w:rFonts w:ascii="Times New Roman" w:hAnsi="Times New Roman" w:cs="Times New Roman"/>
          <w:sz w:val="24"/>
          <w:szCs w:val="24"/>
        </w:rPr>
        <w:lastRenderedPageBreak/>
        <w:t>posibilidades de ganar;</w:t>
      </w:r>
      <w:r w:rsidRPr="002812E7">
        <w:rPr>
          <w:rFonts w:ascii="Times New Roman" w:hAnsi="Times New Roman" w:cs="Times New Roman"/>
          <w:sz w:val="24"/>
          <w:szCs w:val="24"/>
        </w:rPr>
        <w:t xml:space="preserve"> en los resultados no se refleja esta paridad, lo que está directamente vinculado con la forma de votación de las y los ciudadanos. Esto podría explicarse mediante la predominancia de una cultura política machista que se evidencia más al momento de elegir a autoridades locales. Así mismo, al ser la esfera local mucho más cercana, las y los votantes podrían preferir elegir a hombres que a mujeres de su entorno; proyectando la idea de que las mujeres debieran mantenerse en el espacio privado, mientras que los hombres están preparados para ejercer cargos públicos.</w:t>
      </w:r>
      <w:r w:rsidR="001E5422" w:rsidRPr="002812E7">
        <w:rPr>
          <w:rFonts w:ascii="Times New Roman" w:hAnsi="Times New Roman" w:cs="Times New Roman"/>
          <w:sz w:val="24"/>
          <w:szCs w:val="24"/>
        </w:rPr>
        <w:t xml:space="preserve"> En t</w:t>
      </w:r>
      <w:r w:rsidR="001E5422" w:rsidRPr="002812E7">
        <w:rPr>
          <w:rFonts w:ascii="Times New Roman" w:eastAsia="Times New Roman" w:hAnsi="Times New Roman" w:cs="Times New Roman"/>
          <w:sz w:val="24"/>
          <w:szCs w:val="24"/>
          <w:lang w:eastAsia="es-EC"/>
        </w:rPr>
        <w:t>odas las sociedades se clasifica qué es ‘lo propio’ de las mujeres y ‘lo propio’ de los hombres, y desde esas ideas culturales se establecen las obligaciones sociales de cada sexo, con una serie de prohibiciones simbólicas (Lamas, 2007); quizás en las localidades ecuatorianas todavía ‘lo propio’ de las mujeres, no sea la política.</w:t>
      </w:r>
    </w:p>
    <w:p w:rsidR="00835D79" w:rsidRPr="002812E7" w:rsidRDefault="007C65DF" w:rsidP="0036480E">
      <w:pPr>
        <w:shd w:val="clear" w:color="auto" w:fill="FFFFFF"/>
        <w:autoSpaceDE w:val="0"/>
        <w:autoSpaceDN w:val="0"/>
        <w:adjustRightInd w:val="0"/>
        <w:spacing w:before="100" w:beforeAutospacing="1" w:after="100" w:afterAutospacing="1" w:line="240" w:lineRule="auto"/>
        <w:ind w:firstLine="708"/>
        <w:jc w:val="both"/>
        <w:textAlignment w:val="baseline"/>
        <w:rPr>
          <w:rFonts w:ascii="Times New Roman" w:eastAsia="Times New Roman" w:hAnsi="Times New Roman" w:cs="Times New Roman"/>
          <w:sz w:val="24"/>
          <w:szCs w:val="24"/>
        </w:rPr>
      </w:pPr>
      <w:r w:rsidRPr="002812E7">
        <w:rPr>
          <w:rFonts w:ascii="Times New Roman" w:eastAsia="Times New Roman" w:hAnsi="Times New Roman" w:cs="Times New Roman"/>
          <w:sz w:val="24"/>
          <w:szCs w:val="24"/>
        </w:rPr>
        <w:t>Sin duda alguna, la participación política de las mujeres en el Ecuador ha avanzado significativamente, pero es importante reconocer que aún queda un largo camino por recorrer. A</w:t>
      </w:r>
      <w:r w:rsidR="00C55398" w:rsidRPr="002812E7">
        <w:rPr>
          <w:rFonts w:ascii="Times New Roman" w:hAnsi="Times New Roman" w:cs="Times New Roman"/>
          <w:sz w:val="24"/>
          <w:szCs w:val="24"/>
          <w:lang w:val="es-MX"/>
        </w:rPr>
        <w:t xml:space="preserve"> pesar de la normativa vigente en el país obliga</w:t>
      </w:r>
      <w:r w:rsidRPr="002812E7">
        <w:rPr>
          <w:rFonts w:ascii="Times New Roman" w:hAnsi="Times New Roman" w:cs="Times New Roman"/>
          <w:sz w:val="24"/>
          <w:szCs w:val="24"/>
          <w:lang w:val="es-MX"/>
        </w:rPr>
        <w:t xml:space="preserve"> que se presenten</w:t>
      </w:r>
      <w:r w:rsidR="00C55398" w:rsidRPr="002812E7">
        <w:rPr>
          <w:rFonts w:ascii="Times New Roman" w:hAnsi="Times New Roman" w:cs="Times New Roman"/>
          <w:sz w:val="24"/>
          <w:szCs w:val="24"/>
          <w:lang w:val="es-MX"/>
        </w:rPr>
        <w:t xml:space="preserve"> listas paritarias y alternadas, así como diversas iniciativas que impulsan la participación política de la mujer; en efecto, dicha participación, especialmente en los gobiernos locales en todo el país aún </w:t>
      </w:r>
      <w:r w:rsidRPr="002812E7">
        <w:rPr>
          <w:rFonts w:ascii="Times New Roman" w:hAnsi="Times New Roman" w:cs="Times New Roman"/>
          <w:sz w:val="24"/>
          <w:szCs w:val="24"/>
          <w:lang w:val="es-MX"/>
        </w:rPr>
        <w:t xml:space="preserve">se ve sumamente menguada. </w:t>
      </w:r>
      <w:r w:rsidR="00A81099" w:rsidRPr="002812E7">
        <w:rPr>
          <w:rFonts w:ascii="Times New Roman" w:hAnsi="Times New Roman" w:cs="Times New Roman"/>
          <w:sz w:val="24"/>
          <w:szCs w:val="24"/>
          <w:lang w:val="es-MX"/>
        </w:rPr>
        <w:t>De igual manera, e</w:t>
      </w:r>
      <w:r w:rsidR="00230D59" w:rsidRPr="002812E7">
        <w:rPr>
          <w:rFonts w:ascii="Times New Roman" w:hAnsi="Times New Roman" w:cs="Times New Roman"/>
          <w:sz w:val="24"/>
          <w:szCs w:val="24"/>
          <w:lang w:val="es-MX"/>
        </w:rPr>
        <w:t xml:space="preserve">s innegable que las mujeres en los últimos años hemos asumido diversas posiciones de poder que eran tradicionalmente masculinas; sin embargo la inequidad persiste en diversos campos, como el laboral, en los espacios de toma de decisión e incluso en la incursión en la política. Por lo que </w:t>
      </w:r>
      <w:r w:rsidRPr="002812E7">
        <w:rPr>
          <w:rFonts w:ascii="Times New Roman" w:hAnsi="Times New Roman" w:cs="Times New Roman"/>
          <w:sz w:val="24"/>
          <w:szCs w:val="24"/>
          <w:lang w:val="es-MX"/>
        </w:rPr>
        <w:t xml:space="preserve">tengo </w:t>
      </w:r>
      <w:r w:rsidR="00835D79" w:rsidRPr="002812E7">
        <w:rPr>
          <w:rFonts w:ascii="Times New Roman" w:hAnsi="Times New Roman" w:cs="Times New Roman"/>
          <w:sz w:val="24"/>
          <w:szCs w:val="24"/>
          <w:lang w:val="es-MX"/>
        </w:rPr>
        <w:t>varias interrogantes</w:t>
      </w:r>
      <w:r w:rsidR="00230D59" w:rsidRPr="002812E7">
        <w:rPr>
          <w:rFonts w:ascii="Times New Roman" w:hAnsi="Times New Roman" w:cs="Times New Roman"/>
          <w:sz w:val="24"/>
          <w:szCs w:val="24"/>
          <w:lang w:val="es-MX"/>
        </w:rPr>
        <w:t>:</w:t>
      </w:r>
      <w:r w:rsidR="00835D79" w:rsidRPr="002812E7">
        <w:rPr>
          <w:rFonts w:ascii="Times New Roman" w:hAnsi="Times New Roman" w:cs="Times New Roman"/>
          <w:sz w:val="24"/>
          <w:szCs w:val="24"/>
          <w:lang w:val="es-MX"/>
        </w:rPr>
        <w:t xml:space="preserve"> ¿son suficientes las acciones afirmativas o las leyes de cuotas? ¿</w:t>
      </w:r>
      <w:r w:rsidR="00230D59" w:rsidRPr="002812E7">
        <w:rPr>
          <w:rFonts w:ascii="Times New Roman" w:hAnsi="Times New Roman" w:cs="Times New Roman"/>
          <w:sz w:val="24"/>
          <w:szCs w:val="24"/>
          <w:lang w:val="es-MX"/>
        </w:rPr>
        <w:t>O</w:t>
      </w:r>
      <w:r w:rsidR="00835D79" w:rsidRPr="002812E7">
        <w:rPr>
          <w:rFonts w:ascii="Times New Roman" w:hAnsi="Times New Roman" w:cs="Times New Roman"/>
          <w:sz w:val="24"/>
          <w:szCs w:val="24"/>
          <w:lang w:val="es-MX"/>
        </w:rPr>
        <w:t xml:space="preserve"> también es necesario pensar en acciones afirmativas de llegada, como cuotas o escaños obligatorios para mujeres, para asegurar la representación política de las mujeres tanto a nivel nacional como local? </w:t>
      </w:r>
      <w:r w:rsidR="00835D79" w:rsidRPr="002812E7">
        <w:rPr>
          <w:rFonts w:ascii="Times New Roman" w:eastAsia="Times New Roman" w:hAnsi="Times New Roman" w:cs="Times New Roman"/>
          <w:sz w:val="24"/>
          <w:szCs w:val="24"/>
        </w:rPr>
        <w:t>La participación política de las mujeres es un gran reto para la sociedad ecuatoriana, ahora somos actoras visibles</w:t>
      </w:r>
      <w:r w:rsidR="00230D59" w:rsidRPr="002812E7">
        <w:rPr>
          <w:rFonts w:ascii="Times New Roman" w:eastAsia="Times New Roman" w:hAnsi="Times New Roman" w:cs="Times New Roman"/>
          <w:sz w:val="24"/>
          <w:szCs w:val="24"/>
        </w:rPr>
        <w:t>, pero para permitir que estos cambios avancen, debemos continuar actuando</w:t>
      </w:r>
      <w:r w:rsidR="00835D79" w:rsidRPr="002812E7">
        <w:rPr>
          <w:rFonts w:ascii="Times New Roman" w:eastAsia="Times New Roman" w:hAnsi="Times New Roman" w:cs="Times New Roman"/>
          <w:sz w:val="24"/>
          <w:szCs w:val="24"/>
        </w:rPr>
        <w:t xml:space="preserve"> con transparencia, justicia, equidad e inclusión de todos y todas.</w:t>
      </w:r>
    </w:p>
    <w:p w:rsidR="00EA03D4" w:rsidRPr="002812E7" w:rsidRDefault="00EA03D4" w:rsidP="0036480E">
      <w:pPr>
        <w:spacing w:line="240" w:lineRule="auto"/>
        <w:rPr>
          <w:rFonts w:ascii="Times New Roman" w:hAnsi="Times New Roman" w:cs="Times New Roman"/>
          <w:sz w:val="24"/>
          <w:szCs w:val="24"/>
          <w:lang w:val="es-MX"/>
        </w:rPr>
      </w:pPr>
      <w:r w:rsidRPr="002812E7">
        <w:rPr>
          <w:rFonts w:ascii="Times New Roman" w:hAnsi="Times New Roman" w:cs="Times New Roman"/>
          <w:sz w:val="24"/>
          <w:szCs w:val="24"/>
          <w:lang w:val="es-MX"/>
        </w:rPr>
        <w:br w:type="page"/>
      </w:r>
    </w:p>
    <w:p w:rsidR="002812E7" w:rsidRPr="00433F0B" w:rsidRDefault="002812E7" w:rsidP="00433F0B">
      <w:pPr>
        <w:shd w:val="clear" w:color="auto" w:fill="FFFFFF"/>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b/>
          <w:smallCaps/>
          <w:sz w:val="24"/>
          <w:szCs w:val="24"/>
          <w:lang w:val="en-US" w:eastAsia="es-EC"/>
        </w:rPr>
      </w:pPr>
      <w:r w:rsidRPr="00433F0B">
        <w:rPr>
          <w:rFonts w:ascii="Times New Roman" w:eastAsia="Times New Roman" w:hAnsi="Times New Roman" w:cs="Times New Roman"/>
          <w:b/>
          <w:smallCaps/>
          <w:sz w:val="24"/>
          <w:szCs w:val="24"/>
          <w:lang w:val="en-US" w:eastAsia="es-EC"/>
        </w:rPr>
        <w:lastRenderedPageBreak/>
        <w:t>Bibliografía</w:t>
      </w:r>
    </w:p>
    <w:p w:rsidR="002812E7" w:rsidRDefault="002812E7" w:rsidP="0036480E">
      <w:pPr>
        <w:spacing w:before="100" w:beforeAutospacing="1" w:after="100" w:afterAutospacing="1" w:line="240" w:lineRule="auto"/>
        <w:contextualSpacing/>
        <w:jc w:val="both"/>
        <w:rPr>
          <w:rFonts w:ascii="Times New Roman" w:hAnsi="Times New Roman" w:cs="Times New Roman"/>
          <w:sz w:val="24"/>
          <w:szCs w:val="24"/>
          <w:lang w:val="es-MX"/>
        </w:rPr>
      </w:pPr>
    </w:p>
    <w:p w:rsidR="00EA03D4" w:rsidRPr="002812E7" w:rsidRDefault="00EA03D4" w:rsidP="0036480E">
      <w:pPr>
        <w:spacing w:before="100" w:beforeAutospacing="1" w:after="100" w:afterAutospacing="1" w:line="240" w:lineRule="auto"/>
        <w:contextualSpacing/>
        <w:jc w:val="both"/>
        <w:rPr>
          <w:rFonts w:ascii="Times New Roman" w:hAnsi="Times New Roman" w:cs="Times New Roman"/>
          <w:sz w:val="24"/>
          <w:szCs w:val="24"/>
          <w:lang w:val="es-MX"/>
        </w:rPr>
      </w:pPr>
      <w:r w:rsidRPr="002812E7">
        <w:rPr>
          <w:rFonts w:ascii="Times New Roman" w:hAnsi="Times New Roman" w:cs="Times New Roman"/>
          <w:sz w:val="24"/>
          <w:szCs w:val="24"/>
          <w:lang w:val="es-MX"/>
        </w:rPr>
        <w:t>Arboleda, María. Mujeres hacia la paridad: cambios moleculares y resistencias al cambio. En Revista La Tendencia Nº9, Flacso Andes, 2009</w:t>
      </w:r>
    </w:p>
    <w:p w:rsidR="00EA03D4" w:rsidRPr="002812E7" w:rsidRDefault="00EA03D4" w:rsidP="0036480E">
      <w:pPr>
        <w:spacing w:after="240" w:line="240" w:lineRule="auto"/>
        <w:contextualSpacing/>
        <w:jc w:val="both"/>
        <w:rPr>
          <w:rFonts w:ascii="Times New Roman" w:hAnsi="Times New Roman" w:cs="Times New Roman"/>
          <w:sz w:val="24"/>
          <w:szCs w:val="24"/>
        </w:rPr>
      </w:pPr>
    </w:p>
    <w:p w:rsidR="00EA03D4" w:rsidRPr="002812E7" w:rsidRDefault="00EA03D4" w:rsidP="0036480E">
      <w:pPr>
        <w:spacing w:after="240" w:line="240" w:lineRule="auto"/>
        <w:contextualSpacing/>
        <w:jc w:val="both"/>
        <w:rPr>
          <w:rFonts w:ascii="Times New Roman" w:hAnsi="Times New Roman" w:cs="Times New Roman"/>
          <w:sz w:val="24"/>
          <w:szCs w:val="24"/>
        </w:rPr>
      </w:pPr>
      <w:r w:rsidRPr="002812E7">
        <w:rPr>
          <w:rFonts w:ascii="Times New Roman" w:hAnsi="Times New Roman" w:cs="Times New Roman"/>
          <w:sz w:val="24"/>
          <w:szCs w:val="24"/>
        </w:rPr>
        <w:t>Fraser, Nancy. Iustitia interrupta, Universidad de los Andes: Bogotá, 1997.</w:t>
      </w:r>
    </w:p>
    <w:p w:rsidR="00EA03D4" w:rsidRPr="002812E7" w:rsidRDefault="00EA03D4" w:rsidP="0036480E">
      <w:pPr>
        <w:spacing w:after="240" w:line="240" w:lineRule="auto"/>
        <w:contextualSpacing/>
        <w:jc w:val="both"/>
        <w:rPr>
          <w:rFonts w:ascii="Times New Roman" w:hAnsi="Times New Roman" w:cs="Times New Roman"/>
          <w:sz w:val="24"/>
          <w:szCs w:val="24"/>
          <w:lang w:val="es-MX"/>
        </w:rPr>
      </w:pPr>
    </w:p>
    <w:p w:rsidR="00EA03D4" w:rsidRPr="002812E7" w:rsidRDefault="00EA03D4" w:rsidP="0036480E">
      <w:pPr>
        <w:spacing w:after="240" w:line="240" w:lineRule="auto"/>
        <w:contextualSpacing/>
        <w:jc w:val="both"/>
        <w:rPr>
          <w:rFonts w:ascii="Times New Roman" w:hAnsi="Times New Roman" w:cs="Times New Roman"/>
          <w:sz w:val="24"/>
          <w:szCs w:val="24"/>
          <w:lang w:val="es-MX"/>
        </w:rPr>
      </w:pPr>
      <w:r w:rsidRPr="002812E7">
        <w:rPr>
          <w:rFonts w:ascii="Times New Roman" w:hAnsi="Times New Roman" w:cs="Times New Roman"/>
          <w:sz w:val="24"/>
          <w:szCs w:val="24"/>
          <w:lang w:val="es-MX"/>
        </w:rPr>
        <w:t>Htun, Mala. Democracia e inclusión política: La región andina en perspectiva comparada. En Nadando contra la corriente: Mujeres y cuotas políticas en los países andinos, Magdalena León (Editora), 2005: 15 – 39</w:t>
      </w:r>
    </w:p>
    <w:p w:rsidR="00EA03D4" w:rsidRPr="002812E7" w:rsidRDefault="00EA03D4" w:rsidP="0036480E">
      <w:pPr>
        <w:spacing w:after="240" w:line="240" w:lineRule="auto"/>
        <w:contextualSpacing/>
        <w:jc w:val="both"/>
        <w:rPr>
          <w:rFonts w:ascii="Times New Roman" w:hAnsi="Times New Roman" w:cs="Times New Roman"/>
          <w:sz w:val="24"/>
          <w:szCs w:val="24"/>
        </w:rPr>
      </w:pPr>
    </w:p>
    <w:p w:rsidR="00EA03D4" w:rsidRPr="002812E7" w:rsidRDefault="00EA03D4" w:rsidP="0036480E">
      <w:pPr>
        <w:spacing w:after="240" w:line="240" w:lineRule="auto"/>
        <w:contextualSpacing/>
        <w:jc w:val="both"/>
        <w:rPr>
          <w:rFonts w:ascii="Times New Roman" w:hAnsi="Times New Roman" w:cs="Times New Roman"/>
          <w:sz w:val="24"/>
          <w:szCs w:val="24"/>
          <w:lang w:val="es-MX"/>
        </w:rPr>
      </w:pPr>
      <w:r w:rsidRPr="002812E7">
        <w:rPr>
          <w:rFonts w:ascii="Times New Roman" w:hAnsi="Times New Roman" w:cs="Times New Roman"/>
          <w:sz w:val="24"/>
          <w:szCs w:val="24"/>
          <w:lang w:val="en-US"/>
        </w:rPr>
        <w:t xml:space="preserve">IFAD, International Fund for Agricultural Development. Gender equality and women’s empowerment. </w:t>
      </w:r>
      <w:r w:rsidRPr="002812E7">
        <w:rPr>
          <w:rFonts w:ascii="Times New Roman" w:hAnsi="Times New Roman" w:cs="Times New Roman"/>
          <w:sz w:val="24"/>
          <w:szCs w:val="24"/>
          <w:lang w:val="es-MX"/>
        </w:rPr>
        <w:t xml:space="preserve">2012, en línea: </w:t>
      </w:r>
      <w:hyperlink r:id="rId13" w:history="1">
        <w:r w:rsidRPr="002812E7">
          <w:rPr>
            <w:rFonts w:ascii="Times New Roman" w:hAnsi="Times New Roman" w:cs="Times New Roman"/>
            <w:sz w:val="24"/>
            <w:szCs w:val="24"/>
            <w:lang w:val="es-MX"/>
          </w:rPr>
          <w:t>http://www.ifad.org/gender/index_full.htm</w:t>
        </w:r>
      </w:hyperlink>
      <w:r w:rsidRPr="002812E7">
        <w:rPr>
          <w:rFonts w:ascii="Times New Roman" w:hAnsi="Times New Roman" w:cs="Times New Roman"/>
          <w:sz w:val="24"/>
          <w:szCs w:val="24"/>
          <w:lang w:val="es-MX"/>
        </w:rPr>
        <w:t>. Fecha de consulta: 6 de noviembre de 2013.</w:t>
      </w:r>
    </w:p>
    <w:p w:rsidR="00EA03D4" w:rsidRPr="002812E7" w:rsidRDefault="00EA03D4" w:rsidP="0036480E">
      <w:pPr>
        <w:spacing w:after="240" w:line="240" w:lineRule="auto"/>
        <w:contextualSpacing/>
        <w:jc w:val="both"/>
        <w:rPr>
          <w:rFonts w:ascii="Times New Roman" w:hAnsi="Times New Roman" w:cs="Times New Roman"/>
          <w:sz w:val="24"/>
          <w:szCs w:val="24"/>
          <w:lang w:val="es-MX"/>
        </w:rPr>
      </w:pPr>
    </w:p>
    <w:p w:rsidR="00EA03D4" w:rsidRPr="002812E7" w:rsidRDefault="00EA03D4" w:rsidP="0036480E">
      <w:pPr>
        <w:spacing w:after="240" w:line="240" w:lineRule="auto"/>
        <w:contextualSpacing/>
        <w:jc w:val="both"/>
        <w:rPr>
          <w:rFonts w:ascii="Times New Roman" w:hAnsi="Times New Roman" w:cs="Times New Roman"/>
          <w:sz w:val="24"/>
          <w:szCs w:val="24"/>
          <w:lang w:val="es-MX"/>
        </w:rPr>
      </w:pPr>
      <w:r w:rsidRPr="002812E7">
        <w:rPr>
          <w:rFonts w:ascii="Times New Roman" w:hAnsi="Times New Roman" w:cs="Times New Roman"/>
          <w:sz w:val="24"/>
          <w:szCs w:val="24"/>
          <w:lang w:val="es-MX"/>
        </w:rPr>
        <w:t>Lamas, Marta. Ciudadanía, Feminismo y Paridad. En PNUD América Latina Genera. 2013, en línea: http://www.americalatinagenera.org/es/index.php?option=com_content&amp;task=view&amp;id=905&amp;pub_id=618. Fecha de consulta: 6 de noviembre de 2013.</w:t>
      </w:r>
    </w:p>
    <w:p w:rsidR="00EA03D4" w:rsidRPr="002812E7" w:rsidRDefault="00EA03D4" w:rsidP="0036480E">
      <w:pPr>
        <w:spacing w:after="240" w:line="240" w:lineRule="auto"/>
        <w:contextualSpacing/>
        <w:jc w:val="both"/>
        <w:rPr>
          <w:rFonts w:ascii="Times New Roman" w:hAnsi="Times New Roman" w:cs="Times New Roman"/>
          <w:sz w:val="24"/>
          <w:szCs w:val="24"/>
          <w:lang w:val="es-MX"/>
        </w:rPr>
      </w:pPr>
      <w:r w:rsidRPr="002812E7">
        <w:rPr>
          <w:rFonts w:ascii="Times New Roman" w:hAnsi="Times New Roman" w:cs="Times New Roman"/>
          <w:sz w:val="24"/>
          <w:szCs w:val="24"/>
          <w:lang w:val="es-MX"/>
        </w:rPr>
        <w:br/>
        <w:t xml:space="preserve">León, Magdalena y Jimena Holguín. La cuota sola no basta: El caso de Colombia. En Nadando contra la corriente: Mujeres y cuotas políticas en los países andinos, Magdalena León (Editora), 2005: 41 – 89 </w:t>
      </w:r>
    </w:p>
    <w:p w:rsidR="00EA03D4" w:rsidRPr="002812E7" w:rsidRDefault="00EA03D4" w:rsidP="0036480E">
      <w:pPr>
        <w:spacing w:after="240" w:line="240" w:lineRule="auto"/>
        <w:contextualSpacing/>
        <w:jc w:val="both"/>
        <w:rPr>
          <w:rFonts w:ascii="Times New Roman" w:hAnsi="Times New Roman" w:cs="Times New Roman"/>
          <w:sz w:val="24"/>
          <w:szCs w:val="24"/>
          <w:lang w:val="es-MX"/>
        </w:rPr>
      </w:pPr>
      <w:r w:rsidRPr="002812E7">
        <w:rPr>
          <w:rFonts w:ascii="Times New Roman" w:hAnsi="Times New Roman" w:cs="Times New Roman"/>
          <w:sz w:val="24"/>
          <w:szCs w:val="24"/>
          <w:lang w:val="es-MX"/>
        </w:rPr>
        <w:t>Marisol Cárdenas Oñate, Mujeres en la historia del Ecuador, género y cultura, Ecuador 2007</w:t>
      </w:r>
      <w:r w:rsidRPr="002812E7">
        <w:rPr>
          <w:rFonts w:ascii="Times New Roman" w:hAnsi="Times New Roman" w:cs="Times New Roman"/>
          <w:sz w:val="24"/>
          <w:szCs w:val="24"/>
          <w:lang w:val="es-MX"/>
        </w:rPr>
        <w:br/>
      </w:r>
      <w:r w:rsidRPr="002812E7">
        <w:rPr>
          <w:rFonts w:ascii="Times New Roman" w:hAnsi="Times New Roman" w:cs="Times New Roman"/>
          <w:sz w:val="24"/>
          <w:szCs w:val="24"/>
          <w:lang w:val="es-MX"/>
        </w:rPr>
        <w:br/>
        <w:t>Mena, Cecilia. Aproximación al cruce entre la cultura y el género. Una mirada desde los derechos de las mujeres. En Mujeres en la historia del Ecuador, género y cultura, Ecuador, 2007.</w:t>
      </w:r>
    </w:p>
    <w:p w:rsidR="00EA03D4" w:rsidRPr="002812E7" w:rsidRDefault="00EA03D4" w:rsidP="0036480E">
      <w:pPr>
        <w:spacing w:after="240" w:line="240" w:lineRule="auto"/>
        <w:contextualSpacing/>
        <w:jc w:val="both"/>
        <w:rPr>
          <w:rFonts w:ascii="Times New Roman" w:hAnsi="Times New Roman" w:cs="Times New Roman"/>
          <w:sz w:val="24"/>
          <w:szCs w:val="24"/>
        </w:rPr>
      </w:pPr>
      <w:r w:rsidRPr="00033D4E">
        <w:rPr>
          <w:rFonts w:ascii="Times New Roman" w:hAnsi="Times New Roman" w:cs="Times New Roman"/>
          <w:sz w:val="24"/>
          <w:szCs w:val="24"/>
          <w:lang w:val="en-US"/>
        </w:rPr>
        <w:br/>
      </w:r>
      <w:r w:rsidRPr="002812E7">
        <w:rPr>
          <w:rFonts w:ascii="Times New Roman" w:hAnsi="Times New Roman" w:cs="Times New Roman"/>
          <w:sz w:val="24"/>
          <w:szCs w:val="24"/>
          <w:lang w:val="en-US"/>
        </w:rPr>
        <w:t xml:space="preserve">Stanton, Elizabeth. Eighty Years and More (1815-1897); Reminiscences of Elizabeth Cady Stanton. </w:t>
      </w:r>
      <w:r w:rsidRPr="002812E7">
        <w:rPr>
          <w:rFonts w:ascii="Times New Roman" w:hAnsi="Times New Roman" w:cs="Times New Roman"/>
          <w:sz w:val="24"/>
          <w:szCs w:val="24"/>
        </w:rPr>
        <w:t>New York City, 1898.</w:t>
      </w:r>
    </w:p>
    <w:p w:rsidR="00EA03D4" w:rsidRPr="002812E7" w:rsidRDefault="00EA03D4" w:rsidP="0036480E">
      <w:pPr>
        <w:spacing w:after="240" w:line="240" w:lineRule="auto"/>
        <w:contextualSpacing/>
        <w:jc w:val="both"/>
        <w:rPr>
          <w:rFonts w:ascii="Times New Roman" w:hAnsi="Times New Roman" w:cs="Times New Roman"/>
          <w:sz w:val="24"/>
          <w:szCs w:val="24"/>
        </w:rPr>
      </w:pPr>
    </w:p>
    <w:p w:rsidR="00EA03D4" w:rsidRPr="002812E7" w:rsidRDefault="00EA03D4" w:rsidP="0036480E">
      <w:pPr>
        <w:spacing w:after="240" w:line="240" w:lineRule="auto"/>
        <w:contextualSpacing/>
        <w:jc w:val="both"/>
        <w:rPr>
          <w:rFonts w:ascii="Times New Roman" w:hAnsi="Times New Roman" w:cs="Times New Roman"/>
          <w:sz w:val="24"/>
          <w:szCs w:val="24"/>
          <w:lang w:val="es-MX"/>
        </w:rPr>
      </w:pPr>
      <w:r w:rsidRPr="002812E7">
        <w:rPr>
          <w:rFonts w:ascii="Times New Roman" w:hAnsi="Times New Roman" w:cs="Times New Roman"/>
          <w:sz w:val="24"/>
          <w:szCs w:val="24"/>
        </w:rPr>
        <w:t>Wi</w:t>
      </w:r>
      <w:r w:rsidRPr="002812E7">
        <w:rPr>
          <w:rFonts w:ascii="Times New Roman" w:hAnsi="Times New Roman" w:cs="Times New Roman"/>
          <w:sz w:val="24"/>
          <w:szCs w:val="24"/>
          <w:lang w:val="es-MX"/>
        </w:rPr>
        <w:t>lls, María Emma. ¿Inclusión sin representación? Disertación presentada para obtener el título de Ph.D. en la Universidad de Austin, Texas, 2004.</w:t>
      </w:r>
    </w:p>
    <w:sectPr w:rsidR="00EA03D4" w:rsidRPr="002812E7" w:rsidSect="002812E7">
      <w:headerReference w:type="default" r:id="rId14"/>
      <w:pgSz w:w="12240" w:h="15840"/>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712" w:rsidRDefault="00AB5712" w:rsidP="00E654D4">
      <w:pPr>
        <w:spacing w:after="0" w:line="240" w:lineRule="auto"/>
      </w:pPr>
      <w:r>
        <w:separator/>
      </w:r>
    </w:p>
  </w:endnote>
  <w:endnote w:type="continuationSeparator" w:id="0">
    <w:p w:rsidR="00AB5712" w:rsidRDefault="00AB5712" w:rsidP="00E65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712" w:rsidRDefault="00AB5712" w:rsidP="00E654D4">
      <w:pPr>
        <w:spacing w:after="0" w:line="240" w:lineRule="auto"/>
      </w:pPr>
      <w:r>
        <w:separator/>
      </w:r>
    </w:p>
  </w:footnote>
  <w:footnote w:type="continuationSeparator" w:id="0">
    <w:p w:rsidR="00AB5712" w:rsidRDefault="00AB5712" w:rsidP="00E654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aramond" w:hAnsi="Garamond"/>
      </w:rPr>
      <w:id w:val="2061817547"/>
      <w:docPartObj>
        <w:docPartGallery w:val="Page Numbers (Top of Page)"/>
        <w:docPartUnique/>
      </w:docPartObj>
    </w:sdtPr>
    <w:sdtEndPr/>
    <w:sdtContent>
      <w:p w:rsidR="00CA3EEA" w:rsidRPr="00E654D4" w:rsidRDefault="00CA3EEA">
        <w:pPr>
          <w:pStyle w:val="Encabezado"/>
          <w:jc w:val="right"/>
          <w:rPr>
            <w:rFonts w:ascii="Garamond" w:hAnsi="Garamond"/>
          </w:rPr>
        </w:pPr>
        <w:r w:rsidRPr="00E654D4">
          <w:rPr>
            <w:rFonts w:ascii="Garamond" w:hAnsi="Garamond"/>
          </w:rPr>
          <w:fldChar w:fldCharType="begin"/>
        </w:r>
        <w:r w:rsidRPr="00E654D4">
          <w:rPr>
            <w:rFonts w:ascii="Garamond" w:hAnsi="Garamond"/>
          </w:rPr>
          <w:instrText>PAGE   \* MERGEFORMAT</w:instrText>
        </w:r>
        <w:r w:rsidRPr="00E654D4">
          <w:rPr>
            <w:rFonts w:ascii="Garamond" w:hAnsi="Garamond"/>
          </w:rPr>
          <w:fldChar w:fldCharType="separate"/>
        </w:r>
        <w:r w:rsidR="00033D4E" w:rsidRPr="00033D4E">
          <w:rPr>
            <w:rFonts w:ascii="Garamond" w:hAnsi="Garamond"/>
            <w:noProof/>
            <w:lang w:val="es-ES"/>
          </w:rPr>
          <w:t>7</w:t>
        </w:r>
        <w:r w:rsidRPr="00E654D4">
          <w:rPr>
            <w:rFonts w:ascii="Garamond" w:hAnsi="Garamond"/>
          </w:rPr>
          <w:fldChar w:fldCharType="end"/>
        </w:r>
      </w:p>
    </w:sdtContent>
  </w:sdt>
  <w:p w:rsidR="00CA3EEA" w:rsidRPr="00E654D4" w:rsidRDefault="00CA3EEA">
    <w:pPr>
      <w:pStyle w:val="Encabezado"/>
      <w:rPr>
        <w:rFonts w:ascii="Garamond" w:hAnsi="Garamond"/>
      </w:rPr>
    </w:pPr>
  </w:p>
  <w:p w:rsidR="00CA3EEA" w:rsidRDefault="00CA3EE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E110A"/>
    <w:multiLevelType w:val="hybridMultilevel"/>
    <w:tmpl w:val="F2424F02"/>
    <w:lvl w:ilvl="0" w:tplc="6C985CC8">
      <w:start w:val="1"/>
      <w:numFmt w:val="bullet"/>
      <w:lvlText w:val="-"/>
      <w:lvlJc w:val="left"/>
      <w:pPr>
        <w:ind w:left="720" w:hanging="360"/>
      </w:pPr>
      <w:rPr>
        <w:rFonts w:ascii="Calibri" w:eastAsiaTheme="minorEastAsia" w:hAnsi="Calibri" w:cs="Aria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nsid w:val="18A105AB"/>
    <w:multiLevelType w:val="hybridMultilevel"/>
    <w:tmpl w:val="40EC152A"/>
    <w:lvl w:ilvl="0" w:tplc="A7922F84">
      <w:start w:val="1"/>
      <w:numFmt w:val="decimal"/>
      <w:lvlText w:val="%1."/>
      <w:lvlJc w:val="left"/>
      <w:pPr>
        <w:ind w:left="720" w:hanging="360"/>
      </w:pPr>
      <w:rPr>
        <w:rFonts w:cs="Lucida Grande" w:hint="default"/>
        <w:color w:val="333333"/>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nsid w:val="19E47C8E"/>
    <w:multiLevelType w:val="hybridMultilevel"/>
    <w:tmpl w:val="3620CD3E"/>
    <w:lvl w:ilvl="0" w:tplc="B73E4EE6">
      <w:start w:val="1"/>
      <w:numFmt w:val="upp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nsid w:val="28FB54B5"/>
    <w:multiLevelType w:val="hybridMultilevel"/>
    <w:tmpl w:val="4CB42824"/>
    <w:lvl w:ilvl="0" w:tplc="C9A456F4">
      <w:start w:val="30"/>
      <w:numFmt w:val="bullet"/>
      <w:lvlText w:val=""/>
      <w:lvlJc w:val="left"/>
      <w:pPr>
        <w:ind w:left="720" w:hanging="360"/>
      </w:pPr>
      <w:rPr>
        <w:rFonts w:ascii="Symbol" w:eastAsiaTheme="minorHAnsi" w:hAnsi="Symbo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nsid w:val="2D722333"/>
    <w:multiLevelType w:val="hybridMultilevel"/>
    <w:tmpl w:val="3230CEEE"/>
    <w:lvl w:ilvl="0" w:tplc="8FB8EF04">
      <w:start w:val="30"/>
      <w:numFmt w:val="bullet"/>
      <w:lvlText w:val=""/>
      <w:lvlJc w:val="left"/>
      <w:pPr>
        <w:ind w:left="720" w:hanging="360"/>
      </w:pPr>
      <w:rPr>
        <w:rFonts w:ascii="Symbol" w:eastAsiaTheme="minorHAnsi" w:hAnsi="Symbol" w:cstheme="minorBidi"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
    <w:nsid w:val="2E374150"/>
    <w:multiLevelType w:val="hybridMultilevel"/>
    <w:tmpl w:val="570484F6"/>
    <w:lvl w:ilvl="0" w:tplc="BD306EB4">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387F05"/>
    <w:multiLevelType w:val="hybridMultilevel"/>
    <w:tmpl w:val="F6944C8E"/>
    <w:lvl w:ilvl="0" w:tplc="5C50EAC4">
      <w:start w:val="1"/>
      <w:numFmt w:val="upp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nsid w:val="641B2442"/>
    <w:multiLevelType w:val="hybridMultilevel"/>
    <w:tmpl w:val="09E87EFC"/>
    <w:lvl w:ilvl="0" w:tplc="37BEE68C">
      <w:start w:val="40"/>
      <w:numFmt w:val="bullet"/>
      <w:lvlText w:val="-"/>
      <w:lvlJc w:val="left"/>
      <w:pPr>
        <w:ind w:left="720" w:hanging="360"/>
      </w:pPr>
      <w:rPr>
        <w:rFonts w:ascii="Calibri" w:eastAsiaTheme="minorHAnsi" w:hAnsi="Calibri" w:cs="Helvetica"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nsid w:val="6E836363"/>
    <w:multiLevelType w:val="hybridMultilevel"/>
    <w:tmpl w:val="A8AC484E"/>
    <w:lvl w:ilvl="0" w:tplc="A9D27602">
      <w:start w:val="1"/>
      <w:numFmt w:val="upp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nsid w:val="7F786F80"/>
    <w:multiLevelType w:val="hybridMultilevel"/>
    <w:tmpl w:val="06543CA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7"/>
  </w:num>
  <w:num w:numId="6">
    <w:abstractNumId w:val="5"/>
  </w:num>
  <w:num w:numId="7">
    <w:abstractNumId w:val="9"/>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8C0"/>
    <w:rsid w:val="00013910"/>
    <w:rsid w:val="00033D4E"/>
    <w:rsid w:val="000635B0"/>
    <w:rsid w:val="00071AA0"/>
    <w:rsid w:val="00092BB5"/>
    <w:rsid w:val="000A7B7A"/>
    <w:rsid w:val="00135527"/>
    <w:rsid w:val="00142E47"/>
    <w:rsid w:val="00166472"/>
    <w:rsid w:val="00187AAB"/>
    <w:rsid w:val="001D3204"/>
    <w:rsid w:val="001E5422"/>
    <w:rsid w:val="001F1F24"/>
    <w:rsid w:val="00230D59"/>
    <w:rsid w:val="00267CF4"/>
    <w:rsid w:val="002812E7"/>
    <w:rsid w:val="00307B54"/>
    <w:rsid w:val="003628C0"/>
    <w:rsid w:val="0036480E"/>
    <w:rsid w:val="003E2F7B"/>
    <w:rsid w:val="00433F0B"/>
    <w:rsid w:val="004B3E2F"/>
    <w:rsid w:val="00571066"/>
    <w:rsid w:val="005A66EC"/>
    <w:rsid w:val="005B3020"/>
    <w:rsid w:val="005F2224"/>
    <w:rsid w:val="005F7FB8"/>
    <w:rsid w:val="006379D0"/>
    <w:rsid w:val="00654DA9"/>
    <w:rsid w:val="00674FFA"/>
    <w:rsid w:val="00772258"/>
    <w:rsid w:val="007B3159"/>
    <w:rsid w:val="007C65DF"/>
    <w:rsid w:val="007D0210"/>
    <w:rsid w:val="00835D79"/>
    <w:rsid w:val="00852617"/>
    <w:rsid w:val="00854AE3"/>
    <w:rsid w:val="00862D5C"/>
    <w:rsid w:val="0088265F"/>
    <w:rsid w:val="008D68F7"/>
    <w:rsid w:val="00916FE4"/>
    <w:rsid w:val="00935664"/>
    <w:rsid w:val="00962504"/>
    <w:rsid w:val="00986298"/>
    <w:rsid w:val="009A5D2B"/>
    <w:rsid w:val="00A31CCD"/>
    <w:rsid w:val="00A7033D"/>
    <w:rsid w:val="00A81099"/>
    <w:rsid w:val="00A92999"/>
    <w:rsid w:val="00AA30B1"/>
    <w:rsid w:val="00AB5712"/>
    <w:rsid w:val="00AC01C8"/>
    <w:rsid w:val="00AE5340"/>
    <w:rsid w:val="00B03DDA"/>
    <w:rsid w:val="00B0732E"/>
    <w:rsid w:val="00B16E08"/>
    <w:rsid w:val="00B25DA6"/>
    <w:rsid w:val="00B34BD5"/>
    <w:rsid w:val="00B4075E"/>
    <w:rsid w:val="00BC0D45"/>
    <w:rsid w:val="00BF6C43"/>
    <w:rsid w:val="00C00EA1"/>
    <w:rsid w:val="00C41C56"/>
    <w:rsid w:val="00C55398"/>
    <w:rsid w:val="00C744F3"/>
    <w:rsid w:val="00C82603"/>
    <w:rsid w:val="00CA3EEA"/>
    <w:rsid w:val="00CA616A"/>
    <w:rsid w:val="00CE6900"/>
    <w:rsid w:val="00DC0EEF"/>
    <w:rsid w:val="00DD2608"/>
    <w:rsid w:val="00DF7EDE"/>
    <w:rsid w:val="00E654D4"/>
    <w:rsid w:val="00EA03D4"/>
    <w:rsid w:val="00EB6BE5"/>
    <w:rsid w:val="00F1277A"/>
    <w:rsid w:val="00FA6DE2"/>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cxapple-style-span">
    <w:name w:val="ecxapple-style-span"/>
    <w:basedOn w:val="Fuentedeprrafopredeter"/>
    <w:rsid w:val="003628C0"/>
  </w:style>
  <w:style w:type="paragraph" w:styleId="Prrafodelista">
    <w:name w:val="List Paragraph"/>
    <w:basedOn w:val="Normal"/>
    <w:uiPriority w:val="34"/>
    <w:qFormat/>
    <w:rsid w:val="003628C0"/>
    <w:pPr>
      <w:ind w:left="720"/>
      <w:contextualSpacing/>
    </w:pPr>
  </w:style>
  <w:style w:type="character" w:styleId="Textoennegrita">
    <w:name w:val="Strong"/>
    <w:basedOn w:val="Fuentedeprrafopredeter"/>
    <w:uiPriority w:val="22"/>
    <w:qFormat/>
    <w:rsid w:val="00AA30B1"/>
    <w:rPr>
      <w:b/>
      <w:bCs/>
    </w:rPr>
  </w:style>
  <w:style w:type="character" w:styleId="Hipervnculo">
    <w:name w:val="Hyperlink"/>
    <w:basedOn w:val="Fuentedeprrafopredeter"/>
    <w:uiPriority w:val="99"/>
    <w:unhideWhenUsed/>
    <w:rsid w:val="00AA30B1"/>
    <w:rPr>
      <w:color w:val="0000FF"/>
      <w:u w:val="single"/>
    </w:rPr>
  </w:style>
  <w:style w:type="paragraph" w:styleId="NormalWeb">
    <w:name w:val="Normal (Web)"/>
    <w:basedOn w:val="Normal"/>
    <w:uiPriority w:val="99"/>
    <w:unhideWhenUsed/>
    <w:rsid w:val="00187AAB"/>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Sombreadomedio1-nfasis2">
    <w:name w:val="Medium Shading 1 Accent 2"/>
    <w:basedOn w:val="Tablanormal"/>
    <w:uiPriority w:val="63"/>
    <w:rsid w:val="00187AAB"/>
    <w:pPr>
      <w:spacing w:after="0" w:line="240" w:lineRule="auto"/>
    </w:pPr>
    <w:rPr>
      <w:lang w:val="en-US"/>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187AAB"/>
    <w:pPr>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Textodeglobo">
    <w:name w:val="Balloon Text"/>
    <w:basedOn w:val="Normal"/>
    <w:link w:val="TextodegloboCar"/>
    <w:uiPriority w:val="99"/>
    <w:semiHidden/>
    <w:unhideWhenUsed/>
    <w:rsid w:val="00187AA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87AAB"/>
    <w:rPr>
      <w:rFonts w:ascii="Tahoma" w:hAnsi="Tahoma" w:cs="Tahoma"/>
      <w:sz w:val="16"/>
      <w:szCs w:val="16"/>
    </w:rPr>
  </w:style>
  <w:style w:type="character" w:styleId="nfasis">
    <w:name w:val="Emphasis"/>
    <w:basedOn w:val="Fuentedeprrafopredeter"/>
    <w:uiPriority w:val="20"/>
    <w:qFormat/>
    <w:rsid w:val="00DC0EEF"/>
    <w:rPr>
      <w:i/>
      <w:iCs/>
    </w:rPr>
  </w:style>
  <w:style w:type="paragraph" w:customStyle="1" w:styleId="ecxmsonormal">
    <w:name w:val="ecxmsonormal"/>
    <w:basedOn w:val="Normal"/>
    <w:rsid w:val="00DC0EEF"/>
    <w:pPr>
      <w:spacing w:before="100" w:beforeAutospacing="1" w:after="100" w:afterAutospacing="1" w:line="240" w:lineRule="auto"/>
    </w:pPr>
    <w:rPr>
      <w:rFonts w:ascii="Times New Roman" w:eastAsia="Times New Roman" w:hAnsi="Times New Roman" w:cs="Times New Roman"/>
      <w:sz w:val="24"/>
      <w:szCs w:val="24"/>
      <w:lang w:eastAsia="es-EC"/>
    </w:rPr>
  </w:style>
  <w:style w:type="paragraph" w:styleId="Encabezado">
    <w:name w:val="header"/>
    <w:basedOn w:val="Normal"/>
    <w:link w:val="EncabezadoCar"/>
    <w:uiPriority w:val="99"/>
    <w:unhideWhenUsed/>
    <w:rsid w:val="00E654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54D4"/>
  </w:style>
  <w:style w:type="paragraph" w:styleId="Piedepgina">
    <w:name w:val="footer"/>
    <w:basedOn w:val="Normal"/>
    <w:link w:val="PiedepginaCar"/>
    <w:uiPriority w:val="99"/>
    <w:unhideWhenUsed/>
    <w:rsid w:val="00E654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54D4"/>
  </w:style>
  <w:style w:type="table" w:styleId="Sombreadomedio1-nfasis5">
    <w:name w:val="Medium Shading 1 Accent 5"/>
    <w:basedOn w:val="Tablanormal"/>
    <w:uiPriority w:val="63"/>
    <w:rsid w:val="005F222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claro-nfasis5">
    <w:name w:val="Light Shading Accent 5"/>
    <w:basedOn w:val="Tablanormal"/>
    <w:uiPriority w:val="60"/>
    <w:rsid w:val="0093566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cxapple-style-span">
    <w:name w:val="ecxapple-style-span"/>
    <w:basedOn w:val="Fuentedeprrafopredeter"/>
    <w:rsid w:val="003628C0"/>
  </w:style>
  <w:style w:type="paragraph" w:styleId="Prrafodelista">
    <w:name w:val="List Paragraph"/>
    <w:basedOn w:val="Normal"/>
    <w:uiPriority w:val="34"/>
    <w:qFormat/>
    <w:rsid w:val="003628C0"/>
    <w:pPr>
      <w:ind w:left="720"/>
      <w:contextualSpacing/>
    </w:pPr>
  </w:style>
  <w:style w:type="character" w:styleId="Textoennegrita">
    <w:name w:val="Strong"/>
    <w:basedOn w:val="Fuentedeprrafopredeter"/>
    <w:uiPriority w:val="22"/>
    <w:qFormat/>
    <w:rsid w:val="00AA30B1"/>
    <w:rPr>
      <w:b/>
      <w:bCs/>
    </w:rPr>
  </w:style>
  <w:style w:type="character" w:styleId="Hipervnculo">
    <w:name w:val="Hyperlink"/>
    <w:basedOn w:val="Fuentedeprrafopredeter"/>
    <w:uiPriority w:val="99"/>
    <w:unhideWhenUsed/>
    <w:rsid w:val="00AA30B1"/>
    <w:rPr>
      <w:color w:val="0000FF"/>
      <w:u w:val="single"/>
    </w:rPr>
  </w:style>
  <w:style w:type="paragraph" w:styleId="NormalWeb">
    <w:name w:val="Normal (Web)"/>
    <w:basedOn w:val="Normal"/>
    <w:uiPriority w:val="99"/>
    <w:unhideWhenUsed/>
    <w:rsid w:val="00187AAB"/>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Sombreadomedio1-nfasis2">
    <w:name w:val="Medium Shading 1 Accent 2"/>
    <w:basedOn w:val="Tablanormal"/>
    <w:uiPriority w:val="63"/>
    <w:rsid w:val="00187AAB"/>
    <w:pPr>
      <w:spacing w:after="0" w:line="240" w:lineRule="auto"/>
    </w:pPr>
    <w:rPr>
      <w:lang w:val="en-US"/>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187AAB"/>
    <w:pPr>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Textodeglobo">
    <w:name w:val="Balloon Text"/>
    <w:basedOn w:val="Normal"/>
    <w:link w:val="TextodegloboCar"/>
    <w:uiPriority w:val="99"/>
    <w:semiHidden/>
    <w:unhideWhenUsed/>
    <w:rsid w:val="00187AA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87AAB"/>
    <w:rPr>
      <w:rFonts w:ascii="Tahoma" w:hAnsi="Tahoma" w:cs="Tahoma"/>
      <w:sz w:val="16"/>
      <w:szCs w:val="16"/>
    </w:rPr>
  </w:style>
  <w:style w:type="character" w:styleId="nfasis">
    <w:name w:val="Emphasis"/>
    <w:basedOn w:val="Fuentedeprrafopredeter"/>
    <w:uiPriority w:val="20"/>
    <w:qFormat/>
    <w:rsid w:val="00DC0EEF"/>
    <w:rPr>
      <w:i/>
      <w:iCs/>
    </w:rPr>
  </w:style>
  <w:style w:type="paragraph" w:customStyle="1" w:styleId="ecxmsonormal">
    <w:name w:val="ecxmsonormal"/>
    <w:basedOn w:val="Normal"/>
    <w:rsid w:val="00DC0EEF"/>
    <w:pPr>
      <w:spacing w:before="100" w:beforeAutospacing="1" w:after="100" w:afterAutospacing="1" w:line="240" w:lineRule="auto"/>
    </w:pPr>
    <w:rPr>
      <w:rFonts w:ascii="Times New Roman" w:eastAsia="Times New Roman" w:hAnsi="Times New Roman" w:cs="Times New Roman"/>
      <w:sz w:val="24"/>
      <w:szCs w:val="24"/>
      <w:lang w:eastAsia="es-EC"/>
    </w:rPr>
  </w:style>
  <w:style w:type="paragraph" w:styleId="Encabezado">
    <w:name w:val="header"/>
    <w:basedOn w:val="Normal"/>
    <w:link w:val="EncabezadoCar"/>
    <w:uiPriority w:val="99"/>
    <w:unhideWhenUsed/>
    <w:rsid w:val="00E654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54D4"/>
  </w:style>
  <w:style w:type="paragraph" w:styleId="Piedepgina">
    <w:name w:val="footer"/>
    <w:basedOn w:val="Normal"/>
    <w:link w:val="PiedepginaCar"/>
    <w:uiPriority w:val="99"/>
    <w:unhideWhenUsed/>
    <w:rsid w:val="00E654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54D4"/>
  </w:style>
  <w:style w:type="table" w:styleId="Sombreadomedio1-nfasis5">
    <w:name w:val="Medium Shading 1 Accent 5"/>
    <w:basedOn w:val="Tablanormal"/>
    <w:uiPriority w:val="63"/>
    <w:rsid w:val="005F222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claro-nfasis5">
    <w:name w:val="Light Shading Accent 5"/>
    <w:basedOn w:val="Tablanormal"/>
    <w:uiPriority w:val="60"/>
    <w:rsid w:val="0093566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463490">
      <w:bodyDiv w:val="1"/>
      <w:marLeft w:val="0"/>
      <w:marRight w:val="0"/>
      <w:marTop w:val="0"/>
      <w:marBottom w:val="0"/>
      <w:divBdr>
        <w:top w:val="none" w:sz="0" w:space="0" w:color="auto"/>
        <w:left w:val="none" w:sz="0" w:space="0" w:color="auto"/>
        <w:bottom w:val="none" w:sz="0" w:space="0" w:color="auto"/>
        <w:right w:val="none" w:sz="0" w:space="0" w:color="auto"/>
      </w:divBdr>
    </w:div>
    <w:div w:id="1296446418">
      <w:bodyDiv w:val="1"/>
      <w:marLeft w:val="0"/>
      <w:marRight w:val="0"/>
      <w:marTop w:val="0"/>
      <w:marBottom w:val="0"/>
      <w:divBdr>
        <w:top w:val="none" w:sz="0" w:space="0" w:color="auto"/>
        <w:left w:val="none" w:sz="0" w:space="0" w:color="auto"/>
        <w:bottom w:val="none" w:sz="0" w:space="0" w:color="auto"/>
        <w:right w:val="none" w:sz="0" w:space="0" w:color="auto"/>
      </w:divBdr>
      <w:divsChild>
        <w:div w:id="395445307">
          <w:marLeft w:val="0"/>
          <w:marRight w:val="0"/>
          <w:marTop w:val="0"/>
          <w:marBottom w:val="0"/>
          <w:divBdr>
            <w:top w:val="none" w:sz="0" w:space="0" w:color="auto"/>
            <w:left w:val="none" w:sz="0" w:space="0" w:color="auto"/>
            <w:bottom w:val="none" w:sz="0" w:space="0" w:color="auto"/>
            <w:right w:val="none" w:sz="0" w:space="0" w:color="auto"/>
          </w:divBdr>
        </w:div>
      </w:divsChild>
    </w:div>
    <w:div w:id="1341395722">
      <w:bodyDiv w:val="1"/>
      <w:marLeft w:val="0"/>
      <w:marRight w:val="0"/>
      <w:marTop w:val="0"/>
      <w:marBottom w:val="0"/>
      <w:divBdr>
        <w:top w:val="none" w:sz="0" w:space="0" w:color="auto"/>
        <w:left w:val="none" w:sz="0" w:space="0" w:color="auto"/>
        <w:bottom w:val="none" w:sz="0" w:space="0" w:color="auto"/>
        <w:right w:val="none" w:sz="0" w:space="0" w:color="auto"/>
      </w:divBdr>
      <w:divsChild>
        <w:div w:id="411896571">
          <w:marLeft w:val="0"/>
          <w:marRight w:val="0"/>
          <w:marTop w:val="0"/>
          <w:marBottom w:val="0"/>
          <w:divBdr>
            <w:top w:val="single" w:sz="4" w:space="1" w:color="auto"/>
            <w:left w:val="single" w:sz="4" w:space="4" w:color="auto"/>
            <w:bottom w:val="single" w:sz="4" w:space="1" w:color="auto"/>
            <w:right w:val="single" w:sz="4" w:space="4" w:color="auto"/>
          </w:divBdr>
        </w:div>
      </w:divsChild>
    </w:div>
    <w:div w:id="1729840748">
      <w:bodyDiv w:val="1"/>
      <w:marLeft w:val="0"/>
      <w:marRight w:val="0"/>
      <w:marTop w:val="0"/>
      <w:marBottom w:val="0"/>
      <w:divBdr>
        <w:top w:val="none" w:sz="0" w:space="0" w:color="auto"/>
        <w:left w:val="none" w:sz="0" w:space="0" w:color="auto"/>
        <w:bottom w:val="none" w:sz="0" w:space="0" w:color="auto"/>
        <w:right w:val="none" w:sz="0" w:space="0" w:color="auto"/>
      </w:divBdr>
      <w:divsChild>
        <w:div w:id="1149856928">
          <w:marLeft w:val="0"/>
          <w:marRight w:val="0"/>
          <w:marTop w:val="0"/>
          <w:marBottom w:val="0"/>
          <w:divBdr>
            <w:top w:val="single" w:sz="4" w:space="1" w:color="auto"/>
            <w:left w:val="single" w:sz="4" w:space="0" w:color="auto"/>
            <w:bottom w:val="single" w:sz="4" w:space="1" w:color="auto"/>
            <w:right w:val="single" w:sz="4" w:space="4"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1_de_julio" TargetMode="External"/><Relationship Id="rId13" Type="http://schemas.openxmlformats.org/officeDocument/2006/relationships/hyperlink" Target="http://www.ifad.org/gender/index_full.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s.wikipedia.org/wiki/1976" TargetMode="External"/><Relationship Id="rId4" Type="http://schemas.openxmlformats.org/officeDocument/2006/relationships/settings" Target="settings.xml"/><Relationship Id="rId9" Type="http://schemas.openxmlformats.org/officeDocument/2006/relationships/hyperlink" Target="http://es.wikipedia.org/wiki/1974"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5418</Words>
  <Characters>29799</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Ferreira</dc:creator>
  <cp:lastModifiedBy>Hector Revelo</cp:lastModifiedBy>
  <cp:revision>2</cp:revision>
  <dcterms:created xsi:type="dcterms:W3CDTF">2014-10-15T14:29:00Z</dcterms:created>
  <dcterms:modified xsi:type="dcterms:W3CDTF">2014-10-15T14:29:00Z</dcterms:modified>
</cp:coreProperties>
</file>